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684419">
        <w:trPr>
          <w:trHeight w:hRule="exact" w:val="1666"/>
        </w:trPr>
        <w:tc>
          <w:tcPr>
            <w:tcW w:w="426" w:type="dxa"/>
          </w:tcPr>
          <w:p w:rsidR="00684419" w:rsidRDefault="00684419"/>
        </w:tc>
        <w:tc>
          <w:tcPr>
            <w:tcW w:w="710" w:type="dxa"/>
          </w:tcPr>
          <w:p w:rsidR="00684419" w:rsidRDefault="00684419"/>
        </w:tc>
        <w:tc>
          <w:tcPr>
            <w:tcW w:w="1419" w:type="dxa"/>
          </w:tcPr>
          <w:p w:rsidR="00684419" w:rsidRDefault="00684419"/>
        </w:tc>
        <w:tc>
          <w:tcPr>
            <w:tcW w:w="1419" w:type="dxa"/>
          </w:tcPr>
          <w:p w:rsidR="00684419" w:rsidRDefault="00684419"/>
        </w:tc>
        <w:tc>
          <w:tcPr>
            <w:tcW w:w="710" w:type="dxa"/>
          </w:tcPr>
          <w:p w:rsidR="00684419" w:rsidRDefault="00684419"/>
        </w:tc>
        <w:tc>
          <w:tcPr>
            <w:tcW w:w="5543" w:type="dxa"/>
            <w:gridSpan w:val="4"/>
            <w:shd w:val="clear" w:color="000000" w:fill="FFFFFF"/>
            <w:tcMar>
              <w:left w:w="34" w:type="dxa"/>
              <w:right w:w="34" w:type="dxa"/>
            </w:tcMar>
          </w:tcPr>
          <w:p w:rsidR="00684419" w:rsidRDefault="00267EA5">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684419">
        <w:trPr>
          <w:trHeight w:hRule="exact" w:val="585"/>
        </w:trPr>
        <w:tc>
          <w:tcPr>
            <w:tcW w:w="10221" w:type="dxa"/>
            <w:gridSpan w:val="9"/>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84419" w:rsidRDefault="00267EA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84419">
        <w:trPr>
          <w:trHeight w:hRule="exact" w:val="314"/>
        </w:trPr>
        <w:tc>
          <w:tcPr>
            <w:tcW w:w="10221" w:type="dxa"/>
            <w:gridSpan w:val="9"/>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684419">
        <w:trPr>
          <w:trHeight w:hRule="exact" w:val="211"/>
        </w:trPr>
        <w:tc>
          <w:tcPr>
            <w:tcW w:w="426" w:type="dxa"/>
          </w:tcPr>
          <w:p w:rsidR="00684419" w:rsidRDefault="00684419"/>
        </w:tc>
        <w:tc>
          <w:tcPr>
            <w:tcW w:w="710" w:type="dxa"/>
          </w:tcPr>
          <w:p w:rsidR="00684419" w:rsidRDefault="00684419"/>
        </w:tc>
        <w:tc>
          <w:tcPr>
            <w:tcW w:w="1419" w:type="dxa"/>
          </w:tcPr>
          <w:p w:rsidR="00684419" w:rsidRDefault="00684419"/>
        </w:tc>
        <w:tc>
          <w:tcPr>
            <w:tcW w:w="1419" w:type="dxa"/>
          </w:tcPr>
          <w:p w:rsidR="00684419" w:rsidRDefault="00684419"/>
        </w:tc>
        <w:tc>
          <w:tcPr>
            <w:tcW w:w="710" w:type="dxa"/>
          </w:tcPr>
          <w:p w:rsidR="00684419" w:rsidRDefault="00684419"/>
        </w:tc>
        <w:tc>
          <w:tcPr>
            <w:tcW w:w="426" w:type="dxa"/>
          </w:tcPr>
          <w:p w:rsidR="00684419" w:rsidRDefault="00684419"/>
        </w:tc>
        <w:tc>
          <w:tcPr>
            <w:tcW w:w="1277" w:type="dxa"/>
          </w:tcPr>
          <w:p w:rsidR="00684419" w:rsidRDefault="00684419"/>
        </w:tc>
        <w:tc>
          <w:tcPr>
            <w:tcW w:w="993" w:type="dxa"/>
          </w:tcPr>
          <w:p w:rsidR="00684419" w:rsidRDefault="00684419"/>
        </w:tc>
        <w:tc>
          <w:tcPr>
            <w:tcW w:w="2836" w:type="dxa"/>
          </w:tcPr>
          <w:p w:rsidR="00684419" w:rsidRDefault="00684419"/>
        </w:tc>
      </w:tr>
      <w:tr w:rsidR="00684419">
        <w:trPr>
          <w:trHeight w:hRule="exact" w:val="277"/>
        </w:trPr>
        <w:tc>
          <w:tcPr>
            <w:tcW w:w="426" w:type="dxa"/>
          </w:tcPr>
          <w:p w:rsidR="00684419" w:rsidRDefault="00684419"/>
        </w:tc>
        <w:tc>
          <w:tcPr>
            <w:tcW w:w="710" w:type="dxa"/>
          </w:tcPr>
          <w:p w:rsidR="00684419" w:rsidRDefault="00684419"/>
        </w:tc>
        <w:tc>
          <w:tcPr>
            <w:tcW w:w="1419" w:type="dxa"/>
          </w:tcPr>
          <w:p w:rsidR="00684419" w:rsidRDefault="00684419"/>
        </w:tc>
        <w:tc>
          <w:tcPr>
            <w:tcW w:w="1419" w:type="dxa"/>
          </w:tcPr>
          <w:p w:rsidR="00684419" w:rsidRDefault="00684419"/>
        </w:tc>
        <w:tc>
          <w:tcPr>
            <w:tcW w:w="710" w:type="dxa"/>
          </w:tcPr>
          <w:p w:rsidR="00684419" w:rsidRDefault="00684419"/>
        </w:tc>
        <w:tc>
          <w:tcPr>
            <w:tcW w:w="426" w:type="dxa"/>
          </w:tcPr>
          <w:p w:rsidR="00684419" w:rsidRDefault="00684419"/>
        </w:tc>
        <w:tc>
          <w:tcPr>
            <w:tcW w:w="1277" w:type="dxa"/>
          </w:tcPr>
          <w:p w:rsidR="00684419" w:rsidRDefault="00684419"/>
        </w:tc>
        <w:tc>
          <w:tcPr>
            <w:tcW w:w="3842" w:type="dxa"/>
            <w:gridSpan w:val="2"/>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УТВЕРЖДАЮ</w:t>
            </w:r>
          </w:p>
        </w:tc>
      </w:tr>
      <w:tr w:rsidR="00684419">
        <w:trPr>
          <w:trHeight w:hRule="exact" w:val="972"/>
        </w:trPr>
        <w:tc>
          <w:tcPr>
            <w:tcW w:w="426" w:type="dxa"/>
          </w:tcPr>
          <w:p w:rsidR="00684419" w:rsidRDefault="00684419"/>
        </w:tc>
        <w:tc>
          <w:tcPr>
            <w:tcW w:w="710" w:type="dxa"/>
          </w:tcPr>
          <w:p w:rsidR="00684419" w:rsidRDefault="00684419"/>
        </w:tc>
        <w:tc>
          <w:tcPr>
            <w:tcW w:w="1419" w:type="dxa"/>
          </w:tcPr>
          <w:p w:rsidR="00684419" w:rsidRDefault="00684419"/>
        </w:tc>
        <w:tc>
          <w:tcPr>
            <w:tcW w:w="1419" w:type="dxa"/>
          </w:tcPr>
          <w:p w:rsidR="00684419" w:rsidRDefault="00684419"/>
        </w:tc>
        <w:tc>
          <w:tcPr>
            <w:tcW w:w="710" w:type="dxa"/>
          </w:tcPr>
          <w:p w:rsidR="00684419" w:rsidRDefault="00684419"/>
        </w:tc>
        <w:tc>
          <w:tcPr>
            <w:tcW w:w="426" w:type="dxa"/>
          </w:tcPr>
          <w:p w:rsidR="00684419" w:rsidRDefault="00684419"/>
        </w:tc>
        <w:tc>
          <w:tcPr>
            <w:tcW w:w="1277" w:type="dxa"/>
          </w:tcPr>
          <w:p w:rsidR="00684419" w:rsidRDefault="00684419"/>
        </w:tc>
        <w:tc>
          <w:tcPr>
            <w:tcW w:w="3842" w:type="dxa"/>
            <w:gridSpan w:val="2"/>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84419" w:rsidRDefault="00684419">
            <w:pPr>
              <w:spacing w:after="0" w:line="240" w:lineRule="auto"/>
              <w:jc w:val="center"/>
              <w:rPr>
                <w:sz w:val="24"/>
                <w:szCs w:val="24"/>
              </w:rPr>
            </w:pPr>
          </w:p>
          <w:p w:rsidR="00684419" w:rsidRDefault="00267EA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84419">
        <w:trPr>
          <w:trHeight w:hRule="exact" w:val="277"/>
        </w:trPr>
        <w:tc>
          <w:tcPr>
            <w:tcW w:w="426" w:type="dxa"/>
          </w:tcPr>
          <w:p w:rsidR="00684419" w:rsidRDefault="00684419"/>
        </w:tc>
        <w:tc>
          <w:tcPr>
            <w:tcW w:w="710" w:type="dxa"/>
          </w:tcPr>
          <w:p w:rsidR="00684419" w:rsidRDefault="00684419"/>
        </w:tc>
        <w:tc>
          <w:tcPr>
            <w:tcW w:w="1419" w:type="dxa"/>
          </w:tcPr>
          <w:p w:rsidR="00684419" w:rsidRDefault="00684419"/>
        </w:tc>
        <w:tc>
          <w:tcPr>
            <w:tcW w:w="1419" w:type="dxa"/>
          </w:tcPr>
          <w:p w:rsidR="00684419" w:rsidRDefault="00684419"/>
        </w:tc>
        <w:tc>
          <w:tcPr>
            <w:tcW w:w="710" w:type="dxa"/>
          </w:tcPr>
          <w:p w:rsidR="00684419" w:rsidRDefault="00684419"/>
        </w:tc>
        <w:tc>
          <w:tcPr>
            <w:tcW w:w="426" w:type="dxa"/>
          </w:tcPr>
          <w:p w:rsidR="00684419" w:rsidRDefault="00684419"/>
        </w:tc>
        <w:tc>
          <w:tcPr>
            <w:tcW w:w="1277" w:type="dxa"/>
          </w:tcPr>
          <w:p w:rsidR="00684419" w:rsidRDefault="00684419"/>
        </w:tc>
        <w:tc>
          <w:tcPr>
            <w:tcW w:w="3842" w:type="dxa"/>
            <w:gridSpan w:val="2"/>
            <w:shd w:val="clear" w:color="000000" w:fill="FFFFFF"/>
            <w:tcMar>
              <w:left w:w="34" w:type="dxa"/>
              <w:right w:w="34" w:type="dxa"/>
            </w:tcMar>
          </w:tcPr>
          <w:p w:rsidR="00684419" w:rsidRDefault="00267EA5">
            <w:pPr>
              <w:spacing w:after="0" w:line="240" w:lineRule="auto"/>
              <w:jc w:val="right"/>
              <w:rPr>
                <w:sz w:val="24"/>
                <w:szCs w:val="24"/>
              </w:rPr>
            </w:pPr>
            <w:r>
              <w:rPr>
                <w:rFonts w:ascii="Times New Roman" w:hAnsi="Times New Roman" w:cs="Times New Roman"/>
                <w:color w:val="000000"/>
                <w:sz w:val="24"/>
                <w:szCs w:val="24"/>
              </w:rPr>
              <w:t>28.03.2022</w:t>
            </w:r>
          </w:p>
        </w:tc>
      </w:tr>
      <w:tr w:rsidR="00684419">
        <w:trPr>
          <w:trHeight w:hRule="exact" w:val="277"/>
        </w:trPr>
        <w:tc>
          <w:tcPr>
            <w:tcW w:w="426" w:type="dxa"/>
          </w:tcPr>
          <w:p w:rsidR="00684419" w:rsidRDefault="00684419"/>
        </w:tc>
        <w:tc>
          <w:tcPr>
            <w:tcW w:w="710" w:type="dxa"/>
          </w:tcPr>
          <w:p w:rsidR="00684419" w:rsidRDefault="00684419"/>
        </w:tc>
        <w:tc>
          <w:tcPr>
            <w:tcW w:w="1419" w:type="dxa"/>
          </w:tcPr>
          <w:p w:rsidR="00684419" w:rsidRDefault="00684419"/>
        </w:tc>
        <w:tc>
          <w:tcPr>
            <w:tcW w:w="1419" w:type="dxa"/>
          </w:tcPr>
          <w:p w:rsidR="00684419" w:rsidRDefault="00684419"/>
        </w:tc>
        <w:tc>
          <w:tcPr>
            <w:tcW w:w="710" w:type="dxa"/>
          </w:tcPr>
          <w:p w:rsidR="00684419" w:rsidRDefault="00684419"/>
        </w:tc>
        <w:tc>
          <w:tcPr>
            <w:tcW w:w="426" w:type="dxa"/>
          </w:tcPr>
          <w:p w:rsidR="00684419" w:rsidRDefault="00684419"/>
        </w:tc>
        <w:tc>
          <w:tcPr>
            <w:tcW w:w="1277" w:type="dxa"/>
          </w:tcPr>
          <w:p w:rsidR="00684419" w:rsidRDefault="00684419"/>
        </w:tc>
        <w:tc>
          <w:tcPr>
            <w:tcW w:w="993" w:type="dxa"/>
          </w:tcPr>
          <w:p w:rsidR="00684419" w:rsidRDefault="00684419"/>
        </w:tc>
        <w:tc>
          <w:tcPr>
            <w:tcW w:w="2836" w:type="dxa"/>
          </w:tcPr>
          <w:p w:rsidR="00684419" w:rsidRDefault="00684419"/>
        </w:tc>
      </w:tr>
      <w:tr w:rsidR="00684419">
        <w:trPr>
          <w:trHeight w:hRule="exact" w:val="416"/>
        </w:trPr>
        <w:tc>
          <w:tcPr>
            <w:tcW w:w="10221" w:type="dxa"/>
            <w:gridSpan w:val="9"/>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84419">
        <w:trPr>
          <w:trHeight w:hRule="exact" w:val="1496"/>
        </w:trPr>
        <w:tc>
          <w:tcPr>
            <w:tcW w:w="426" w:type="dxa"/>
          </w:tcPr>
          <w:p w:rsidR="00684419" w:rsidRDefault="00684419"/>
        </w:tc>
        <w:tc>
          <w:tcPr>
            <w:tcW w:w="710" w:type="dxa"/>
          </w:tcPr>
          <w:p w:rsidR="00684419" w:rsidRDefault="00684419"/>
        </w:tc>
        <w:tc>
          <w:tcPr>
            <w:tcW w:w="1419" w:type="dxa"/>
          </w:tcPr>
          <w:p w:rsidR="00684419" w:rsidRDefault="00684419"/>
        </w:tc>
        <w:tc>
          <w:tcPr>
            <w:tcW w:w="4834" w:type="dxa"/>
            <w:gridSpan w:val="5"/>
            <w:shd w:val="clear" w:color="000000" w:fill="FFFFFF"/>
            <w:tcMar>
              <w:left w:w="34" w:type="dxa"/>
              <w:right w:w="34" w:type="dxa"/>
            </w:tcMar>
          </w:tcPr>
          <w:p w:rsidR="00684419" w:rsidRDefault="00267EA5">
            <w:pPr>
              <w:spacing w:after="0" w:line="240" w:lineRule="auto"/>
              <w:jc w:val="center"/>
              <w:rPr>
                <w:sz w:val="32"/>
                <w:szCs w:val="32"/>
              </w:rPr>
            </w:pPr>
            <w:r>
              <w:rPr>
                <w:rFonts w:ascii="Times New Roman" w:hAnsi="Times New Roman" w:cs="Times New Roman"/>
                <w:color w:val="000000"/>
                <w:sz w:val="32"/>
                <w:szCs w:val="32"/>
              </w:rPr>
              <w:t>Анатомия, физиология и патология органов</w:t>
            </w:r>
          </w:p>
          <w:p w:rsidR="00684419" w:rsidRDefault="00267EA5">
            <w:pPr>
              <w:spacing w:after="0" w:line="240" w:lineRule="auto"/>
              <w:jc w:val="center"/>
              <w:rPr>
                <w:sz w:val="32"/>
                <w:szCs w:val="32"/>
              </w:rPr>
            </w:pPr>
            <w:r>
              <w:rPr>
                <w:rFonts w:ascii="Times New Roman" w:hAnsi="Times New Roman" w:cs="Times New Roman"/>
                <w:color w:val="000000"/>
                <w:sz w:val="32"/>
                <w:szCs w:val="32"/>
              </w:rPr>
              <w:t>слуха, речи и зрения</w:t>
            </w:r>
          </w:p>
          <w:p w:rsidR="00684419" w:rsidRDefault="00267EA5">
            <w:pPr>
              <w:spacing w:after="0" w:line="240" w:lineRule="auto"/>
              <w:jc w:val="center"/>
              <w:rPr>
                <w:sz w:val="32"/>
                <w:szCs w:val="32"/>
              </w:rPr>
            </w:pPr>
            <w:r>
              <w:rPr>
                <w:rFonts w:ascii="Times New Roman" w:hAnsi="Times New Roman" w:cs="Times New Roman"/>
                <w:color w:val="000000"/>
                <w:sz w:val="32"/>
                <w:szCs w:val="32"/>
              </w:rPr>
              <w:t>Б1.О.05.04</w:t>
            </w:r>
          </w:p>
        </w:tc>
        <w:tc>
          <w:tcPr>
            <w:tcW w:w="2836" w:type="dxa"/>
          </w:tcPr>
          <w:p w:rsidR="00684419" w:rsidRDefault="00684419"/>
        </w:tc>
      </w:tr>
      <w:tr w:rsidR="00684419">
        <w:trPr>
          <w:trHeight w:hRule="exact" w:val="277"/>
        </w:trPr>
        <w:tc>
          <w:tcPr>
            <w:tcW w:w="10221" w:type="dxa"/>
            <w:gridSpan w:val="9"/>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84419">
        <w:trPr>
          <w:trHeight w:hRule="exact" w:val="1396"/>
        </w:trPr>
        <w:tc>
          <w:tcPr>
            <w:tcW w:w="426" w:type="dxa"/>
          </w:tcPr>
          <w:p w:rsidR="00684419" w:rsidRDefault="00684419"/>
        </w:tc>
        <w:tc>
          <w:tcPr>
            <w:tcW w:w="9795" w:type="dxa"/>
            <w:gridSpan w:val="8"/>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684419" w:rsidRDefault="00267EA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684419" w:rsidRDefault="00267EA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84419">
        <w:trPr>
          <w:trHeight w:hRule="exact" w:val="833"/>
        </w:trPr>
        <w:tc>
          <w:tcPr>
            <w:tcW w:w="10221" w:type="dxa"/>
            <w:gridSpan w:val="9"/>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84419">
        <w:trPr>
          <w:trHeight w:hRule="exact" w:val="277"/>
        </w:trPr>
        <w:tc>
          <w:tcPr>
            <w:tcW w:w="3984" w:type="dxa"/>
            <w:gridSpan w:val="4"/>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84419" w:rsidRDefault="00684419"/>
        </w:tc>
        <w:tc>
          <w:tcPr>
            <w:tcW w:w="426" w:type="dxa"/>
          </w:tcPr>
          <w:p w:rsidR="00684419" w:rsidRDefault="00684419"/>
        </w:tc>
        <w:tc>
          <w:tcPr>
            <w:tcW w:w="1277" w:type="dxa"/>
          </w:tcPr>
          <w:p w:rsidR="00684419" w:rsidRDefault="00684419"/>
        </w:tc>
        <w:tc>
          <w:tcPr>
            <w:tcW w:w="993" w:type="dxa"/>
          </w:tcPr>
          <w:p w:rsidR="00684419" w:rsidRDefault="00684419"/>
        </w:tc>
        <w:tc>
          <w:tcPr>
            <w:tcW w:w="2836" w:type="dxa"/>
          </w:tcPr>
          <w:p w:rsidR="00684419" w:rsidRDefault="00684419"/>
        </w:tc>
      </w:tr>
      <w:tr w:rsidR="00684419">
        <w:trPr>
          <w:trHeight w:hRule="exact" w:val="155"/>
        </w:trPr>
        <w:tc>
          <w:tcPr>
            <w:tcW w:w="426" w:type="dxa"/>
          </w:tcPr>
          <w:p w:rsidR="00684419" w:rsidRDefault="00684419"/>
        </w:tc>
        <w:tc>
          <w:tcPr>
            <w:tcW w:w="710" w:type="dxa"/>
          </w:tcPr>
          <w:p w:rsidR="00684419" w:rsidRDefault="00684419"/>
        </w:tc>
        <w:tc>
          <w:tcPr>
            <w:tcW w:w="1419" w:type="dxa"/>
          </w:tcPr>
          <w:p w:rsidR="00684419" w:rsidRDefault="00684419"/>
        </w:tc>
        <w:tc>
          <w:tcPr>
            <w:tcW w:w="1419" w:type="dxa"/>
          </w:tcPr>
          <w:p w:rsidR="00684419" w:rsidRDefault="00684419"/>
        </w:tc>
        <w:tc>
          <w:tcPr>
            <w:tcW w:w="710" w:type="dxa"/>
          </w:tcPr>
          <w:p w:rsidR="00684419" w:rsidRDefault="00684419"/>
        </w:tc>
        <w:tc>
          <w:tcPr>
            <w:tcW w:w="426" w:type="dxa"/>
          </w:tcPr>
          <w:p w:rsidR="00684419" w:rsidRDefault="00684419"/>
        </w:tc>
        <w:tc>
          <w:tcPr>
            <w:tcW w:w="1277" w:type="dxa"/>
          </w:tcPr>
          <w:p w:rsidR="00684419" w:rsidRDefault="00684419"/>
        </w:tc>
        <w:tc>
          <w:tcPr>
            <w:tcW w:w="993" w:type="dxa"/>
          </w:tcPr>
          <w:p w:rsidR="00684419" w:rsidRDefault="00684419"/>
        </w:tc>
        <w:tc>
          <w:tcPr>
            <w:tcW w:w="2836" w:type="dxa"/>
          </w:tcPr>
          <w:p w:rsidR="00684419" w:rsidRDefault="00684419"/>
        </w:tc>
      </w:tr>
      <w:tr w:rsidR="0068441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ОБРАЗОВАНИЕ И НАУКА</w:t>
            </w:r>
          </w:p>
        </w:tc>
      </w:tr>
      <w:tr w:rsidR="00684419">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84419">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84419" w:rsidRDefault="0068441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684419"/>
        </w:tc>
      </w:tr>
      <w:tr w:rsidR="0068441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684419">
        <w:trPr>
          <w:trHeight w:hRule="exact" w:val="402"/>
        </w:trPr>
        <w:tc>
          <w:tcPr>
            <w:tcW w:w="5118" w:type="dxa"/>
            <w:gridSpan w:val="6"/>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684419">
        <w:trPr>
          <w:trHeight w:hRule="exact" w:val="307"/>
        </w:trPr>
        <w:tc>
          <w:tcPr>
            <w:tcW w:w="426" w:type="dxa"/>
          </w:tcPr>
          <w:p w:rsidR="00684419" w:rsidRDefault="00684419"/>
        </w:tc>
        <w:tc>
          <w:tcPr>
            <w:tcW w:w="710" w:type="dxa"/>
          </w:tcPr>
          <w:p w:rsidR="00684419" w:rsidRDefault="00684419"/>
        </w:tc>
        <w:tc>
          <w:tcPr>
            <w:tcW w:w="1419" w:type="dxa"/>
          </w:tcPr>
          <w:p w:rsidR="00684419" w:rsidRDefault="00684419"/>
        </w:tc>
        <w:tc>
          <w:tcPr>
            <w:tcW w:w="1419" w:type="dxa"/>
          </w:tcPr>
          <w:p w:rsidR="00684419" w:rsidRDefault="00684419"/>
        </w:tc>
        <w:tc>
          <w:tcPr>
            <w:tcW w:w="710" w:type="dxa"/>
          </w:tcPr>
          <w:p w:rsidR="00684419" w:rsidRDefault="00684419"/>
        </w:tc>
        <w:tc>
          <w:tcPr>
            <w:tcW w:w="426" w:type="dxa"/>
          </w:tcPr>
          <w:p w:rsidR="00684419" w:rsidRDefault="00684419"/>
        </w:tc>
        <w:tc>
          <w:tcPr>
            <w:tcW w:w="5118" w:type="dxa"/>
            <w:gridSpan w:val="3"/>
            <w:vMerge/>
            <w:shd w:val="clear" w:color="000000" w:fill="FFFFFF"/>
            <w:tcMar>
              <w:left w:w="34" w:type="dxa"/>
              <w:right w:w="34" w:type="dxa"/>
            </w:tcMar>
          </w:tcPr>
          <w:p w:rsidR="00684419" w:rsidRDefault="00684419"/>
        </w:tc>
      </w:tr>
      <w:tr w:rsidR="00684419">
        <w:trPr>
          <w:trHeight w:hRule="exact" w:val="1695"/>
        </w:trPr>
        <w:tc>
          <w:tcPr>
            <w:tcW w:w="426" w:type="dxa"/>
          </w:tcPr>
          <w:p w:rsidR="00684419" w:rsidRDefault="00684419"/>
        </w:tc>
        <w:tc>
          <w:tcPr>
            <w:tcW w:w="710" w:type="dxa"/>
          </w:tcPr>
          <w:p w:rsidR="00684419" w:rsidRDefault="00684419"/>
        </w:tc>
        <w:tc>
          <w:tcPr>
            <w:tcW w:w="1419" w:type="dxa"/>
          </w:tcPr>
          <w:p w:rsidR="00684419" w:rsidRDefault="00684419"/>
        </w:tc>
        <w:tc>
          <w:tcPr>
            <w:tcW w:w="1419" w:type="dxa"/>
          </w:tcPr>
          <w:p w:rsidR="00684419" w:rsidRDefault="00684419"/>
        </w:tc>
        <w:tc>
          <w:tcPr>
            <w:tcW w:w="710" w:type="dxa"/>
          </w:tcPr>
          <w:p w:rsidR="00684419" w:rsidRDefault="00684419"/>
        </w:tc>
        <w:tc>
          <w:tcPr>
            <w:tcW w:w="426" w:type="dxa"/>
          </w:tcPr>
          <w:p w:rsidR="00684419" w:rsidRDefault="00684419"/>
        </w:tc>
        <w:tc>
          <w:tcPr>
            <w:tcW w:w="1277" w:type="dxa"/>
          </w:tcPr>
          <w:p w:rsidR="00684419" w:rsidRDefault="00684419"/>
        </w:tc>
        <w:tc>
          <w:tcPr>
            <w:tcW w:w="993" w:type="dxa"/>
          </w:tcPr>
          <w:p w:rsidR="00684419" w:rsidRDefault="00684419"/>
        </w:tc>
        <w:tc>
          <w:tcPr>
            <w:tcW w:w="2836" w:type="dxa"/>
          </w:tcPr>
          <w:p w:rsidR="00684419" w:rsidRDefault="00684419"/>
        </w:tc>
      </w:tr>
      <w:tr w:rsidR="00684419">
        <w:trPr>
          <w:trHeight w:hRule="exact" w:val="277"/>
        </w:trPr>
        <w:tc>
          <w:tcPr>
            <w:tcW w:w="10079" w:type="dxa"/>
            <w:gridSpan w:val="9"/>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84419">
        <w:trPr>
          <w:trHeight w:hRule="exact" w:val="1805"/>
        </w:trPr>
        <w:tc>
          <w:tcPr>
            <w:tcW w:w="10079" w:type="dxa"/>
            <w:gridSpan w:val="9"/>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84419" w:rsidRDefault="00684419">
            <w:pPr>
              <w:spacing w:after="0" w:line="240" w:lineRule="auto"/>
              <w:jc w:val="center"/>
              <w:rPr>
                <w:sz w:val="24"/>
                <w:szCs w:val="24"/>
              </w:rPr>
            </w:pPr>
          </w:p>
          <w:p w:rsidR="00684419" w:rsidRDefault="00267EA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84419" w:rsidRDefault="00684419">
            <w:pPr>
              <w:spacing w:after="0" w:line="240" w:lineRule="auto"/>
              <w:jc w:val="center"/>
              <w:rPr>
                <w:sz w:val="24"/>
                <w:szCs w:val="24"/>
              </w:rPr>
            </w:pPr>
          </w:p>
          <w:p w:rsidR="00684419" w:rsidRDefault="00267EA5">
            <w:pPr>
              <w:spacing w:after="0" w:line="240" w:lineRule="auto"/>
              <w:jc w:val="center"/>
              <w:rPr>
                <w:sz w:val="24"/>
                <w:szCs w:val="24"/>
              </w:rPr>
            </w:pPr>
            <w:r>
              <w:rPr>
                <w:rFonts w:ascii="Times New Roman" w:hAnsi="Times New Roman" w:cs="Times New Roman"/>
                <w:color w:val="000000"/>
                <w:sz w:val="24"/>
                <w:szCs w:val="24"/>
              </w:rPr>
              <w:t>Омск, 2022</w:t>
            </w:r>
          </w:p>
        </w:tc>
      </w:tr>
    </w:tbl>
    <w:p w:rsidR="00684419" w:rsidRDefault="00267EA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84419">
        <w:trPr>
          <w:trHeight w:hRule="exact" w:val="2222"/>
        </w:trPr>
        <w:tc>
          <w:tcPr>
            <w:tcW w:w="10788" w:type="dxa"/>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lastRenderedPageBreak/>
              <w:t>Составитель:</w:t>
            </w:r>
          </w:p>
          <w:p w:rsidR="00684419" w:rsidRDefault="00684419">
            <w:pPr>
              <w:spacing w:after="0" w:line="240" w:lineRule="auto"/>
              <w:rPr>
                <w:sz w:val="24"/>
                <w:szCs w:val="24"/>
              </w:rPr>
            </w:pPr>
          </w:p>
          <w:p w:rsidR="00684419" w:rsidRDefault="00267EA5">
            <w:pPr>
              <w:spacing w:after="0" w:line="240" w:lineRule="auto"/>
              <w:rPr>
                <w:sz w:val="24"/>
                <w:szCs w:val="24"/>
              </w:rPr>
            </w:pPr>
            <w:r>
              <w:rPr>
                <w:rFonts w:ascii="Times New Roman" w:hAnsi="Times New Roman" w:cs="Times New Roman"/>
                <w:color w:val="000000"/>
                <w:sz w:val="24"/>
                <w:szCs w:val="24"/>
              </w:rPr>
              <w:t>к.б.н., доцент _________________ /Денисова Е.С./</w:t>
            </w:r>
          </w:p>
          <w:p w:rsidR="00684419" w:rsidRDefault="00684419">
            <w:pPr>
              <w:spacing w:after="0" w:line="240" w:lineRule="auto"/>
              <w:rPr>
                <w:sz w:val="24"/>
                <w:szCs w:val="24"/>
              </w:rPr>
            </w:pPr>
          </w:p>
          <w:p w:rsidR="00684419" w:rsidRDefault="00267EA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684419" w:rsidRDefault="00267EA5">
            <w:pPr>
              <w:spacing w:after="0" w:line="240" w:lineRule="auto"/>
              <w:rPr>
                <w:sz w:val="24"/>
                <w:szCs w:val="24"/>
              </w:rPr>
            </w:pPr>
            <w:r>
              <w:rPr>
                <w:rFonts w:ascii="Times New Roman" w:hAnsi="Times New Roman" w:cs="Times New Roman"/>
                <w:color w:val="000000"/>
                <w:sz w:val="24"/>
                <w:szCs w:val="24"/>
              </w:rPr>
              <w:t>Протокол от 25.03.2022 г.  №8</w:t>
            </w:r>
          </w:p>
        </w:tc>
      </w:tr>
      <w:tr w:rsidR="00684419">
        <w:trPr>
          <w:trHeight w:hRule="exact" w:val="277"/>
        </w:trPr>
        <w:tc>
          <w:tcPr>
            <w:tcW w:w="10788" w:type="dxa"/>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684419" w:rsidRDefault="00267E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4419">
        <w:trPr>
          <w:trHeight w:hRule="exact" w:val="277"/>
        </w:trPr>
        <w:tc>
          <w:tcPr>
            <w:tcW w:w="9654" w:type="dxa"/>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84419">
        <w:trPr>
          <w:trHeight w:hRule="exact" w:val="555"/>
        </w:trPr>
        <w:tc>
          <w:tcPr>
            <w:tcW w:w="9640" w:type="dxa"/>
          </w:tcPr>
          <w:p w:rsidR="00684419" w:rsidRDefault="00684419"/>
        </w:tc>
      </w:tr>
      <w:tr w:rsidR="00684419">
        <w:trPr>
          <w:trHeight w:hRule="exact" w:val="8751"/>
        </w:trPr>
        <w:tc>
          <w:tcPr>
            <w:tcW w:w="9654" w:type="dxa"/>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84419" w:rsidRDefault="00267EA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84419" w:rsidRDefault="00267EA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84419" w:rsidRDefault="00267EA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84419" w:rsidRDefault="00267EA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84419" w:rsidRDefault="00267EA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84419" w:rsidRDefault="00267EA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84419" w:rsidRDefault="00267EA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84419" w:rsidRDefault="00267EA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84419" w:rsidRDefault="00267EA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84419" w:rsidRDefault="00267EA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84419" w:rsidRDefault="00267EA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84419" w:rsidRDefault="00267E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4419">
        <w:trPr>
          <w:trHeight w:hRule="exact" w:val="277"/>
        </w:trPr>
        <w:tc>
          <w:tcPr>
            <w:tcW w:w="9654" w:type="dxa"/>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84419">
        <w:trPr>
          <w:trHeight w:hRule="exact" w:val="15113"/>
        </w:trPr>
        <w:tc>
          <w:tcPr>
            <w:tcW w:w="9654" w:type="dxa"/>
            <w:shd w:val="clear" w:color="000000" w:fill="FFFFFF"/>
            <w:tcMar>
              <w:left w:w="34" w:type="dxa"/>
              <w:right w:w="34" w:type="dxa"/>
            </w:tcMar>
          </w:tcPr>
          <w:p w:rsidR="00684419" w:rsidRDefault="00267EA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84419" w:rsidRDefault="00267EA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684419" w:rsidRDefault="00267EA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84419" w:rsidRDefault="00267EA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84419" w:rsidRDefault="00267EA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4419" w:rsidRDefault="00267EA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4419" w:rsidRDefault="00267EA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84419" w:rsidRDefault="00267EA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4419" w:rsidRDefault="00267EA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4419" w:rsidRDefault="00267EA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684419" w:rsidRDefault="00267EA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«Анатомия, физиология и патология органов</w:t>
            </w:r>
          </w:p>
          <w:p w:rsidR="00684419" w:rsidRDefault="00267EA5">
            <w:pPr>
              <w:spacing w:after="0" w:line="240" w:lineRule="auto"/>
              <w:jc w:val="both"/>
              <w:rPr>
                <w:sz w:val="24"/>
                <w:szCs w:val="24"/>
              </w:rPr>
            </w:pPr>
            <w:r>
              <w:rPr>
                <w:rFonts w:ascii="Times New Roman" w:hAnsi="Times New Roman" w:cs="Times New Roman"/>
                <w:color w:val="000000"/>
                <w:sz w:val="24"/>
                <w:szCs w:val="24"/>
              </w:rPr>
              <w:t>слуха, речи и зрения» в течение 2022/2023 учебного года:</w:t>
            </w:r>
          </w:p>
          <w:p w:rsidR="00684419" w:rsidRDefault="00267EA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684419" w:rsidRDefault="00267E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4419">
        <w:trPr>
          <w:trHeight w:hRule="exact" w:val="826"/>
        </w:trPr>
        <w:tc>
          <w:tcPr>
            <w:tcW w:w="9654" w:type="dxa"/>
            <w:shd w:val="clear" w:color="000000" w:fill="FFFFFF"/>
            <w:tcMar>
              <w:left w:w="34" w:type="dxa"/>
              <w:right w:w="34" w:type="dxa"/>
            </w:tcMar>
          </w:tcPr>
          <w:p w:rsidR="00684419" w:rsidRDefault="00267EA5">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84419">
        <w:trPr>
          <w:trHeight w:hRule="exact" w:val="1805"/>
        </w:trPr>
        <w:tc>
          <w:tcPr>
            <w:tcW w:w="9654" w:type="dxa"/>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b/>
                <w:color w:val="000000"/>
                <w:sz w:val="24"/>
                <w:szCs w:val="24"/>
              </w:rPr>
              <w:t>1. Наименование дисциплины: Б1.О.05.04 «Анатомия, физиология и патология органов</w:t>
            </w:r>
          </w:p>
          <w:p w:rsidR="00684419" w:rsidRDefault="00267EA5">
            <w:pPr>
              <w:spacing w:after="0" w:line="240" w:lineRule="auto"/>
              <w:rPr>
                <w:sz w:val="24"/>
                <w:szCs w:val="24"/>
              </w:rPr>
            </w:pPr>
            <w:r>
              <w:rPr>
                <w:rFonts w:ascii="Times New Roman" w:hAnsi="Times New Roman" w:cs="Times New Roman"/>
                <w:b/>
                <w:color w:val="000000"/>
                <w:sz w:val="24"/>
                <w:szCs w:val="24"/>
              </w:rPr>
              <w:t>слуха, речи и зрения».</w:t>
            </w:r>
          </w:p>
          <w:p w:rsidR="00684419" w:rsidRDefault="00267EA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84419">
        <w:trPr>
          <w:trHeight w:hRule="exact" w:val="3940"/>
        </w:trPr>
        <w:tc>
          <w:tcPr>
            <w:tcW w:w="9654" w:type="dxa"/>
            <w:shd w:val="clear" w:color="000000" w:fill="FFFFFF"/>
            <w:tcMar>
              <w:left w:w="34" w:type="dxa"/>
              <w:right w:w="34" w:type="dxa"/>
            </w:tcMar>
          </w:tcPr>
          <w:p w:rsidR="00684419" w:rsidRDefault="00267EA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84419" w:rsidRDefault="00267EA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«Анатомия, физиология и патология органов</w:t>
            </w:r>
          </w:p>
          <w:p w:rsidR="00684419" w:rsidRDefault="00267EA5">
            <w:pPr>
              <w:spacing w:after="0" w:line="240" w:lineRule="auto"/>
              <w:jc w:val="both"/>
              <w:rPr>
                <w:sz w:val="24"/>
                <w:szCs w:val="24"/>
              </w:rPr>
            </w:pPr>
            <w:r>
              <w:rPr>
                <w:rFonts w:ascii="Times New Roman" w:hAnsi="Times New Roman" w:cs="Times New Roman"/>
                <w:color w:val="000000"/>
                <w:sz w:val="24"/>
                <w:szCs w:val="24"/>
              </w:rPr>
              <w:t>слуха, речи и зрения»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8441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b/>
                <w:color w:val="000000"/>
                <w:sz w:val="24"/>
                <w:szCs w:val="24"/>
              </w:rPr>
              <w:t>Код компетенции: ОПК-8</w:t>
            </w:r>
          </w:p>
          <w:p w:rsidR="00684419" w:rsidRDefault="00267EA5">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684419">
        <w:trPr>
          <w:trHeight w:hRule="exact" w:val="585"/>
        </w:trPr>
        <w:tc>
          <w:tcPr>
            <w:tcW w:w="9654" w:type="dxa"/>
            <w:shd w:val="clear" w:color="000000" w:fill="FFFFFF"/>
            <w:tcMar>
              <w:left w:w="34" w:type="dxa"/>
              <w:right w:w="34" w:type="dxa"/>
            </w:tcMar>
          </w:tcPr>
          <w:p w:rsidR="00684419" w:rsidRDefault="00684419">
            <w:pPr>
              <w:spacing w:after="0" w:line="240" w:lineRule="auto"/>
              <w:rPr>
                <w:sz w:val="24"/>
                <w:szCs w:val="24"/>
              </w:rPr>
            </w:pPr>
          </w:p>
          <w:p w:rsidR="00684419" w:rsidRDefault="00267EA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8441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rsidR="006844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ОПК-8.2 знать медико-биологические,  клинические  и  филологические основы профессиональной  деятельности  педагога-дефектолога</w:t>
            </w:r>
          </w:p>
        </w:tc>
      </w:tr>
      <w:tr w:rsidR="006844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ОПК-8.4 знать теорию  и  практику,  принципы,  методы  и  технологии организации коррекционно-развивающего процесса</w:t>
            </w:r>
          </w:p>
        </w:tc>
      </w:tr>
      <w:tr w:rsidR="0068441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ОПК-8.5 уметь использовать междисциплинарные знания для  разработки  и планирования  образовательного  и коррекционно-развивающего процессов с обучающимися с нарушением  речи  разных  возрастных  групп  и  разной степенью выраженностью нарушения</w:t>
            </w:r>
          </w:p>
        </w:tc>
      </w:tr>
      <w:tr w:rsidR="0068441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ОПК-8.6 уметь использовать междисциплинарные знания для организации, анализа  и оценки  результатов  образовательного  и коррекционно-развивающего  процесса  с обучающимися  с нарушением речи</w:t>
            </w:r>
          </w:p>
        </w:tc>
      </w:tr>
      <w:tr w:rsidR="006844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ОПК-8.7 уметь использовать  междисциплинарные  знания  для  адекватной оценки особенностей и динамики развития обучающихся с нарушением речи</w:t>
            </w:r>
          </w:p>
        </w:tc>
      </w:tr>
      <w:tr w:rsidR="0068441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ОПК-8.8 владеть навыками  применения медико-биологических,  клинических  и филологических, естественнонаучных  знаний  для  разработки  и  реализации образовательного  и  коррекционно-развивающего  процесса с обучающимися с нарушением речи</w:t>
            </w:r>
          </w:p>
        </w:tc>
      </w:tr>
      <w:tr w:rsidR="0068441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ОПК-8.10 владеть  навыками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  навыками  применения  междисциплинарных  знаний  в процессе  формирования  различных  видов  деятельности обучающихся с нарушением речи</w:t>
            </w:r>
          </w:p>
        </w:tc>
      </w:tr>
    </w:tbl>
    <w:p w:rsidR="00684419" w:rsidRDefault="00267EA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84419">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b/>
                <w:color w:val="000000"/>
                <w:sz w:val="24"/>
                <w:szCs w:val="24"/>
              </w:rPr>
              <w:lastRenderedPageBreak/>
              <w:t>Код компетенции: ПК-4</w:t>
            </w:r>
          </w:p>
          <w:p w:rsidR="00684419" w:rsidRDefault="00267EA5">
            <w:pPr>
              <w:spacing w:after="0" w:line="240" w:lineRule="auto"/>
              <w:rPr>
                <w:sz w:val="24"/>
                <w:szCs w:val="24"/>
              </w:rPr>
            </w:pPr>
            <w:r>
              <w:rPr>
                <w:rFonts w:ascii="Times New Roman" w:hAnsi="Times New Roman" w:cs="Times New Roman"/>
                <w:b/>
                <w:color w:val="000000"/>
                <w:sz w:val="24"/>
                <w:szCs w:val="24"/>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684419">
        <w:trPr>
          <w:trHeight w:hRule="exact" w:val="585"/>
        </w:trPr>
        <w:tc>
          <w:tcPr>
            <w:tcW w:w="9654" w:type="dxa"/>
            <w:gridSpan w:val="4"/>
            <w:shd w:val="clear" w:color="000000" w:fill="FFFFFF"/>
            <w:tcMar>
              <w:left w:w="34" w:type="dxa"/>
              <w:right w:w="34" w:type="dxa"/>
            </w:tcMar>
          </w:tcPr>
          <w:p w:rsidR="00684419" w:rsidRDefault="00684419">
            <w:pPr>
              <w:spacing w:after="0" w:line="240" w:lineRule="auto"/>
              <w:rPr>
                <w:sz w:val="24"/>
                <w:szCs w:val="24"/>
              </w:rPr>
            </w:pPr>
          </w:p>
          <w:p w:rsidR="00684419" w:rsidRDefault="00267EA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8441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ПК-4.1 знать содержание и требования к проведению логопедического обследования обучающихся</w:t>
            </w:r>
          </w:p>
        </w:tc>
      </w:tr>
      <w:tr w:rsidR="0068441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rsidR="0068441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684419">
        <w:trPr>
          <w:trHeight w:hRule="exact" w:val="416"/>
        </w:trPr>
        <w:tc>
          <w:tcPr>
            <w:tcW w:w="3970" w:type="dxa"/>
          </w:tcPr>
          <w:p w:rsidR="00684419" w:rsidRDefault="00684419"/>
        </w:tc>
        <w:tc>
          <w:tcPr>
            <w:tcW w:w="3828" w:type="dxa"/>
          </w:tcPr>
          <w:p w:rsidR="00684419" w:rsidRDefault="00684419"/>
        </w:tc>
        <w:tc>
          <w:tcPr>
            <w:tcW w:w="852" w:type="dxa"/>
          </w:tcPr>
          <w:p w:rsidR="00684419" w:rsidRDefault="00684419"/>
        </w:tc>
        <w:tc>
          <w:tcPr>
            <w:tcW w:w="993" w:type="dxa"/>
          </w:tcPr>
          <w:p w:rsidR="00684419" w:rsidRDefault="00684419"/>
        </w:tc>
      </w:tr>
      <w:tr w:rsidR="00684419">
        <w:trPr>
          <w:trHeight w:hRule="exact" w:val="304"/>
        </w:trPr>
        <w:tc>
          <w:tcPr>
            <w:tcW w:w="9654" w:type="dxa"/>
            <w:gridSpan w:val="4"/>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84419">
        <w:trPr>
          <w:trHeight w:hRule="exact" w:val="1776"/>
        </w:trPr>
        <w:tc>
          <w:tcPr>
            <w:tcW w:w="9654" w:type="dxa"/>
            <w:gridSpan w:val="4"/>
            <w:shd w:val="clear" w:color="000000" w:fill="FFFFFF"/>
            <w:tcMar>
              <w:left w:w="34" w:type="dxa"/>
              <w:right w:w="34" w:type="dxa"/>
            </w:tcMar>
          </w:tcPr>
          <w:p w:rsidR="00684419" w:rsidRDefault="00684419">
            <w:pPr>
              <w:spacing w:after="0" w:line="240" w:lineRule="auto"/>
              <w:jc w:val="both"/>
              <w:rPr>
                <w:sz w:val="24"/>
                <w:szCs w:val="24"/>
              </w:rPr>
            </w:pPr>
          </w:p>
          <w:p w:rsidR="00684419" w:rsidRDefault="00267EA5">
            <w:pPr>
              <w:spacing w:after="0" w:line="240" w:lineRule="auto"/>
              <w:jc w:val="both"/>
              <w:rPr>
                <w:sz w:val="24"/>
                <w:szCs w:val="24"/>
              </w:rPr>
            </w:pPr>
            <w:r>
              <w:rPr>
                <w:rFonts w:ascii="Times New Roman" w:hAnsi="Times New Roman" w:cs="Times New Roman"/>
                <w:color w:val="000000"/>
                <w:sz w:val="24"/>
                <w:szCs w:val="24"/>
              </w:rPr>
              <w:t>Дисциплина Б1.О.05.04 «Анатомия, физиология и патология органов</w:t>
            </w:r>
          </w:p>
          <w:p w:rsidR="00684419" w:rsidRDefault="00267EA5">
            <w:pPr>
              <w:spacing w:after="0" w:line="240" w:lineRule="auto"/>
              <w:jc w:val="both"/>
              <w:rPr>
                <w:sz w:val="24"/>
                <w:szCs w:val="24"/>
              </w:rPr>
            </w:pPr>
            <w:r>
              <w:rPr>
                <w:rFonts w:ascii="Times New Roman" w:hAnsi="Times New Roman" w:cs="Times New Roman"/>
                <w:color w:val="000000"/>
                <w:sz w:val="24"/>
                <w:szCs w:val="24"/>
              </w:rPr>
              <w:t>слуха, речи и зрения» относится к обязательной части, является дисциплиной Блока Б1. «Дисциплины (модули)». Модуль "Медико-биологический"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68441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4419" w:rsidRDefault="00267EA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4419" w:rsidRDefault="00267EA5">
            <w:pPr>
              <w:spacing w:after="0" w:line="240" w:lineRule="auto"/>
              <w:jc w:val="center"/>
              <w:rPr>
                <w:sz w:val="24"/>
                <w:szCs w:val="24"/>
              </w:rPr>
            </w:pPr>
            <w:r>
              <w:rPr>
                <w:rFonts w:ascii="Times New Roman" w:hAnsi="Times New Roman" w:cs="Times New Roman"/>
                <w:color w:val="000000"/>
                <w:sz w:val="24"/>
                <w:szCs w:val="24"/>
              </w:rPr>
              <w:t>Коды</w:t>
            </w:r>
          </w:p>
          <w:p w:rsidR="00684419" w:rsidRDefault="00267EA5">
            <w:pPr>
              <w:spacing w:after="0" w:line="240" w:lineRule="auto"/>
              <w:jc w:val="center"/>
              <w:rPr>
                <w:sz w:val="24"/>
                <w:szCs w:val="24"/>
              </w:rPr>
            </w:pPr>
            <w:r>
              <w:rPr>
                <w:rFonts w:ascii="Times New Roman" w:hAnsi="Times New Roman" w:cs="Times New Roman"/>
                <w:color w:val="000000"/>
                <w:sz w:val="24"/>
                <w:szCs w:val="24"/>
              </w:rPr>
              <w:t>форми-</w:t>
            </w:r>
          </w:p>
          <w:p w:rsidR="00684419" w:rsidRDefault="00267EA5">
            <w:pPr>
              <w:spacing w:after="0" w:line="240" w:lineRule="auto"/>
              <w:jc w:val="center"/>
              <w:rPr>
                <w:sz w:val="24"/>
                <w:szCs w:val="24"/>
              </w:rPr>
            </w:pPr>
            <w:r>
              <w:rPr>
                <w:rFonts w:ascii="Times New Roman" w:hAnsi="Times New Roman" w:cs="Times New Roman"/>
                <w:color w:val="000000"/>
                <w:sz w:val="24"/>
                <w:szCs w:val="24"/>
              </w:rPr>
              <w:t>руемых</w:t>
            </w:r>
          </w:p>
          <w:p w:rsidR="00684419" w:rsidRDefault="00267EA5">
            <w:pPr>
              <w:spacing w:after="0" w:line="240" w:lineRule="auto"/>
              <w:jc w:val="center"/>
              <w:rPr>
                <w:sz w:val="24"/>
                <w:szCs w:val="24"/>
              </w:rPr>
            </w:pPr>
            <w:r>
              <w:rPr>
                <w:rFonts w:ascii="Times New Roman" w:hAnsi="Times New Roman" w:cs="Times New Roman"/>
                <w:color w:val="000000"/>
                <w:sz w:val="24"/>
                <w:szCs w:val="24"/>
              </w:rPr>
              <w:t>компе-</w:t>
            </w:r>
          </w:p>
          <w:p w:rsidR="00684419" w:rsidRDefault="00267EA5">
            <w:pPr>
              <w:spacing w:after="0" w:line="240" w:lineRule="auto"/>
              <w:jc w:val="center"/>
              <w:rPr>
                <w:sz w:val="24"/>
                <w:szCs w:val="24"/>
              </w:rPr>
            </w:pPr>
            <w:r>
              <w:rPr>
                <w:rFonts w:ascii="Times New Roman" w:hAnsi="Times New Roman" w:cs="Times New Roman"/>
                <w:color w:val="000000"/>
                <w:sz w:val="24"/>
                <w:szCs w:val="24"/>
              </w:rPr>
              <w:t>тенций</w:t>
            </w:r>
          </w:p>
        </w:tc>
      </w:tr>
      <w:tr w:rsidR="0068441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4419" w:rsidRDefault="00267EA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4419" w:rsidRDefault="00684419"/>
        </w:tc>
      </w:tr>
      <w:tr w:rsidR="0068441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4419" w:rsidRDefault="00267EA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4419" w:rsidRDefault="00267EA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4419" w:rsidRDefault="00684419"/>
        </w:tc>
      </w:tr>
      <w:tr w:rsidR="00684419">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4419" w:rsidRDefault="00267EA5">
            <w:pPr>
              <w:spacing w:after="0" w:line="240" w:lineRule="auto"/>
              <w:jc w:val="center"/>
            </w:pPr>
            <w:r>
              <w:rPr>
                <w:rFonts w:ascii="Times New Roman" w:hAnsi="Times New Roman" w:cs="Times New Roman"/>
                <w:color w:val="000000"/>
              </w:rPr>
              <w:t>Основы генетики</w:t>
            </w:r>
          </w:p>
          <w:p w:rsidR="00684419" w:rsidRDefault="00267EA5">
            <w:pPr>
              <w:spacing w:after="0" w:line="240" w:lineRule="auto"/>
              <w:jc w:val="center"/>
            </w:pPr>
            <w:r>
              <w:rPr>
                <w:rFonts w:ascii="Times New Roman" w:hAnsi="Times New Roman" w:cs="Times New Roman"/>
                <w:color w:val="000000"/>
              </w:rPr>
              <w:t>Анатомия, физиология и гигиена детей с</w:t>
            </w:r>
          </w:p>
          <w:p w:rsidR="00684419" w:rsidRDefault="00267EA5">
            <w:pPr>
              <w:spacing w:after="0" w:line="240" w:lineRule="auto"/>
              <w:jc w:val="center"/>
            </w:pPr>
            <w:r>
              <w:rPr>
                <w:rFonts w:ascii="Times New Roman" w:hAnsi="Times New Roman" w:cs="Times New Roman"/>
                <w:color w:val="000000"/>
              </w:rPr>
              <w:t>ограниченными возможностями здоровья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4419" w:rsidRDefault="00267EA5">
            <w:pPr>
              <w:spacing w:after="0" w:line="240" w:lineRule="auto"/>
              <w:jc w:val="center"/>
            </w:pPr>
            <w:r>
              <w:rPr>
                <w:rFonts w:ascii="Times New Roman" w:hAnsi="Times New Roman" w:cs="Times New Roman"/>
                <w:color w:val="000000"/>
              </w:rPr>
              <w:t>Невропатология</w:t>
            </w:r>
          </w:p>
          <w:p w:rsidR="00684419" w:rsidRDefault="00267EA5">
            <w:pPr>
              <w:spacing w:after="0" w:line="240" w:lineRule="auto"/>
              <w:jc w:val="center"/>
            </w:pPr>
            <w:r>
              <w:rPr>
                <w:rFonts w:ascii="Times New Roman" w:hAnsi="Times New Roman" w:cs="Times New Roman"/>
                <w:color w:val="000000"/>
              </w:rPr>
              <w:t>Системные нарушения речи</w:t>
            </w:r>
          </w:p>
          <w:p w:rsidR="00684419" w:rsidRDefault="00267EA5">
            <w:pPr>
              <w:spacing w:after="0" w:line="240" w:lineRule="auto"/>
              <w:jc w:val="center"/>
            </w:pPr>
            <w:r>
              <w:rPr>
                <w:rFonts w:ascii="Times New Roman" w:hAnsi="Times New Roman" w:cs="Times New Roman"/>
                <w:color w:val="000000"/>
              </w:rPr>
              <w:t>Современные методики коррекции заикания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4419" w:rsidRDefault="00267EA5">
            <w:pPr>
              <w:spacing w:after="0" w:line="240" w:lineRule="auto"/>
              <w:jc w:val="center"/>
              <w:rPr>
                <w:sz w:val="24"/>
                <w:szCs w:val="24"/>
              </w:rPr>
            </w:pPr>
            <w:r>
              <w:rPr>
                <w:rFonts w:ascii="Times New Roman" w:hAnsi="Times New Roman" w:cs="Times New Roman"/>
                <w:color w:val="000000"/>
                <w:sz w:val="24"/>
                <w:szCs w:val="24"/>
              </w:rPr>
              <w:t>ОПК-8, ПК-4</w:t>
            </w:r>
          </w:p>
        </w:tc>
      </w:tr>
      <w:tr w:rsidR="00684419">
        <w:trPr>
          <w:trHeight w:hRule="exact" w:val="1264"/>
        </w:trPr>
        <w:tc>
          <w:tcPr>
            <w:tcW w:w="9654" w:type="dxa"/>
            <w:gridSpan w:val="4"/>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84419">
        <w:trPr>
          <w:trHeight w:hRule="exact" w:val="723"/>
        </w:trPr>
        <w:tc>
          <w:tcPr>
            <w:tcW w:w="9654" w:type="dxa"/>
            <w:gridSpan w:val="4"/>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84419" w:rsidRDefault="00267EA5">
            <w:pPr>
              <w:spacing w:after="0" w:line="240" w:lineRule="auto"/>
              <w:jc w:val="center"/>
              <w:rPr>
                <w:sz w:val="24"/>
                <w:szCs w:val="24"/>
              </w:rPr>
            </w:pPr>
            <w:r>
              <w:rPr>
                <w:rFonts w:ascii="Times New Roman" w:hAnsi="Times New Roman" w:cs="Times New Roman"/>
                <w:color w:val="000000"/>
                <w:sz w:val="24"/>
                <w:szCs w:val="24"/>
              </w:rPr>
              <w:t>Из них:</w:t>
            </w:r>
          </w:p>
        </w:tc>
      </w:tr>
      <w:tr w:rsidR="0068441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36</w:t>
            </w:r>
          </w:p>
        </w:tc>
      </w:tr>
      <w:tr w:rsidR="0068441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18</w:t>
            </w:r>
          </w:p>
        </w:tc>
      </w:tr>
      <w:tr w:rsidR="0068441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0</w:t>
            </w:r>
          </w:p>
        </w:tc>
      </w:tr>
      <w:tr w:rsidR="0068441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18</w:t>
            </w:r>
          </w:p>
        </w:tc>
      </w:tr>
      <w:tr w:rsidR="0068441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0</w:t>
            </w:r>
          </w:p>
        </w:tc>
      </w:tr>
      <w:tr w:rsidR="0068441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34</w:t>
            </w:r>
          </w:p>
        </w:tc>
      </w:tr>
      <w:tr w:rsidR="0068441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0</w:t>
            </w:r>
          </w:p>
        </w:tc>
      </w:tr>
      <w:tr w:rsidR="00684419">
        <w:trPr>
          <w:trHeight w:hRule="exact" w:val="416"/>
        </w:trPr>
        <w:tc>
          <w:tcPr>
            <w:tcW w:w="3970" w:type="dxa"/>
          </w:tcPr>
          <w:p w:rsidR="00684419" w:rsidRDefault="00684419"/>
        </w:tc>
        <w:tc>
          <w:tcPr>
            <w:tcW w:w="3828" w:type="dxa"/>
          </w:tcPr>
          <w:p w:rsidR="00684419" w:rsidRDefault="00684419"/>
        </w:tc>
        <w:tc>
          <w:tcPr>
            <w:tcW w:w="852" w:type="dxa"/>
          </w:tcPr>
          <w:p w:rsidR="00684419" w:rsidRDefault="00684419"/>
        </w:tc>
        <w:tc>
          <w:tcPr>
            <w:tcW w:w="993" w:type="dxa"/>
          </w:tcPr>
          <w:p w:rsidR="00684419" w:rsidRDefault="00684419"/>
        </w:tc>
      </w:tr>
      <w:tr w:rsidR="0068441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684419"/>
        </w:tc>
      </w:tr>
      <w:tr w:rsidR="00684419">
        <w:trPr>
          <w:trHeight w:hRule="exact" w:val="277"/>
        </w:trPr>
        <w:tc>
          <w:tcPr>
            <w:tcW w:w="3970" w:type="dxa"/>
          </w:tcPr>
          <w:p w:rsidR="00684419" w:rsidRDefault="00684419"/>
        </w:tc>
        <w:tc>
          <w:tcPr>
            <w:tcW w:w="3828" w:type="dxa"/>
          </w:tcPr>
          <w:p w:rsidR="00684419" w:rsidRDefault="00684419"/>
        </w:tc>
        <w:tc>
          <w:tcPr>
            <w:tcW w:w="852" w:type="dxa"/>
          </w:tcPr>
          <w:p w:rsidR="00684419" w:rsidRDefault="00684419"/>
        </w:tc>
        <w:tc>
          <w:tcPr>
            <w:tcW w:w="993" w:type="dxa"/>
          </w:tcPr>
          <w:p w:rsidR="00684419" w:rsidRDefault="00684419"/>
        </w:tc>
      </w:tr>
      <w:tr w:rsidR="00684419">
        <w:trPr>
          <w:trHeight w:hRule="exact" w:val="1544"/>
        </w:trPr>
        <w:tc>
          <w:tcPr>
            <w:tcW w:w="9654" w:type="dxa"/>
            <w:gridSpan w:val="4"/>
            <w:shd w:val="clear" w:color="000000" w:fill="FFFFFF"/>
            <w:tcMar>
              <w:left w:w="34" w:type="dxa"/>
              <w:right w:w="34" w:type="dxa"/>
            </w:tcMar>
          </w:tcPr>
          <w:p w:rsidR="00684419" w:rsidRDefault="00684419">
            <w:pPr>
              <w:spacing w:after="0" w:line="240" w:lineRule="auto"/>
              <w:jc w:val="center"/>
              <w:rPr>
                <w:sz w:val="24"/>
                <w:szCs w:val="24"/>
              </w:rPr>
            </w:pPr>
          </w:p>
          <w:p w:rsidR="00684419" w:rsidRDefault="00267EA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684419" w:rsidRDefault="00267EA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84419">
        <w:trPr>
          <w:trHeight w:hRule="exact" w:val="314"/>
        </w:trPr>
        <w:tc>
          <w:tcPr>
            <w:tcW w:w="9654" w:type="dxa"/>
            <w:gridSpan w:val="4"/>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684419">
        <w:trPr>
          <w:trHeight w:hRule="exact" w:val="416"/>
        </w:trPr>
        <w:tc>
          <w:tcPr>
            <w:tcW w:w="5671" w:type="dxa"/>
          </w:tcPr>
          <w:p w:rsidR="00684419" w:rsidRDefault="00684419"/>
        </w:tc>
        <w:tc>
          <w:tcPr>
            <w:tcW w:w="1702" w:type="dxa"/>
          </w:tcPr>
          <w:p w:rsidR="00684419" w:rsidRDefault="00684419"/>
        </w:tc>
        <w:tc>
          <w:tcPr>
            <w:tcW w:w="1135" w:type="dxa"/>
          </w:tcPr>
          <w:p w:rsidR="00684419" w:rsidRDefault="00684419"/>
        </w:tc>
        <w:tc>
          <w:tcPr>
            <w:tcW w:w="1135" w:type="dxa"/>
          </w:tcPr>
          <w:p w:rsidR="00684419" w:rsidRDefault="00684419"/>
        </w:tc>
      </w:tr>
      <w:tr w:rsidR="006844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4419" w:rsidRDefault="00267EA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4419" w:rsidRDefault="00267EA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4419" w:rsidRDefault="00267EA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4419" w:rsidRDefault="00267EA5">
            <w:pPr>
              <w:spacing w:after="0" w:line="240" w:lineRule="auto"/>
              <w:jc w:val="center"/>
              <w:rPr>
                <w:sz w:val="24"/>
                <w:szCs w:val="24"/>
              </w:rPr>
            </w:pPr>
            <w:r>
              <w:rPr>
                <w:rFonts w:ascii="Times New Roman" w:hAnsi="Times New Roman" w:cs="Times New Roman"/>
                <w:color w:val="000000"/>
                <w:sz w:val="24"/>
                <w:szCs w:val="24"/>
              </w:rPr>
              <w:t>Часов</w:t>
            </w:r>
          </w:p>
        </w:tc>
      </w:tr>
      <w:tr w:rsidR="0068441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4419" w:rsidRDefault="0068441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4419" w:rsidRDefault="0068441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4419" w:rsidRDefault="0068441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4419" w:rsidRDefault="00684419"/>
        </w:tc>
      </w:tr>
      <w:tr w:rsidR="006844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Основные понятия анатомии слухового анализатора. Возрастные особенности органа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r>
      <w:tr w:rsidR="0068441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Физиологические основы деятельности слухового анализатора. Методы исследования слуховой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r>
      <w:tr w:rsidR="0068441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Основные виды нарушений слуха. Роль педагога и воспитателя в коррекционной работе при нарушениях слуха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r>
      <w:tr w:rsidR="006844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Анатомическое строение, возрастные особенности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4</w:t>
            </w:r>
          </w:p>
        </w:tc>
      </w:tr>
      <w:tr w:rsidR="006844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Физиология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r>
      <w:tr w:rsidR="006844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Патология органов речи у детей: клиническая характеристика и особенности течения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r>
      <w:tr w:rsidR="0068441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Анатомия и физиология органов зрения. Основные зрительные функции и методы их исследования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r>
      <w:tr w:rsidR="0068441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Врожденная и приобретенная патология органов зрения. Причины глубоких нарушений зрения у детей. Основные вопросы гигиены и охраны зрения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r>
      <w:tr w:rsidR="006844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Основные понятия анатомии слухового анализатора. Возрастные особенности органа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r>
      <w:tr w:rsidR="0068441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Физиологические основы деятельности слухового анализатора. Методы исследования слуховой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4</w:t>
            </w:r>
          </w:p>
        </w:tc>
      </w:tr>
      <w:tr w:rsidR="0068441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Основные виды нарушений слуха. Роль педагога и воспитателя в коррекционной работе при нарушениях слуха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r>
      <w:tr w:rsidR="006844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Анатомическое строение, возрастные особенности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r>
      <w:tr w:rsidR="006844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Физиология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r>
      <w:tr w:rsidR="006844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Патология органов речи у детей: клиническая характеристика и особенности течения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r>
      <w:tr w:rsidR="0068441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Анатомия и физиология органов зрения. Основные зрительные функции и методы их исследования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r>
      <w:tr w:rsidR="0068441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Врожденная и приобретенная патология органов зрения. Причины глубоких нарушений зрения у детей. Основные вопросы гигиены и охраны зрения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r>
      <w:tr w:rsidR="006844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Основные понятия анатомии слухового анализатора. Возрастные особенности органа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5</w:t>
            </w:r>
          </w:p>
        </w:tc>
      </w:tr>
      <w:tr w:rsidR="0068441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Физиологические основы деятельности слухового анализатора. Методы исследования слуховой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5</w:t>
            </w:r>
          </w:p>
        </w:tc>
      </w:tr>
      <w:tr w:rsidR="0068441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Основные виды нарушений слуха. Роль педагога и воспитателя в коррекционной работе при нарушениях слуха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5</w:t>
            </w:r>
          </w:p>
        </w:tc>
      </w:tr>
    </w:tbl>
    <w:p w:rsidR="00684419" w:rsidRDefault="00267EA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844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lastRenderedPageBreak/>
              <w:t>Анатомическое строение, возрастные особенности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5</w:t>
            </w:r>
          </w:p>
        </w:tc>
      </w:tr>
      <w:tr w:rsidR="006844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Физиология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4</w:t>
            </w:r>
          </w:p>
        </w:tc>
      </w:tr>
      <w:tr w:rsidR="006844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Патология органов речи у детей: клиническая характеристика и особенности течения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3</w:t>
            </w:r>
          </w:p>
        </w:tc>
      </w:tr>
      <w:tr w:rsidR="0068441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Анатомия и физиология органов зрения. Основные зрительные функции и методы их исследования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5</w:t>
            </w:r>
          </w:p>
        </w:tc>
      </w:tr>
      <w:tr w:rsidR="0068441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Врожденная и приобретенная патология органов зрения. Причины глубоких нарушений зрения у детей. Основные вопросы гигиены и охраны зрения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r>
      <w:tr w:rsidR="006844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68441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2</w:t>
            </w:r>
          </w:p>
        </w:tc>
      </w:tr>
      <w:tr w:rsidR="0068441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68441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68441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color w:val="000000"/>
                <w:sz w:val="24"/>
                <w:szCs w:val="24"/>
              </w:rPr>
              <w:t>72</w:t>
            </w:r>
          </w:p>
        </w:tc>
      </w:tr>
      <w:tr w:rsidR="00684419">
        <w:trPr>
          <w:trHeight w:hRule="exact" w:val="11353"/>
        </w:trPr>
        <w:tc>
          <w:tcPr>
            <w:tcW w:w="9654" w:type="dxa"/>
            <w:gridSpan w:val="4"/>
            <w:shd w:val="clear" w:color="000000" w:fill="FFFFFF"/>
            <w:tcMar>
              <w:left w:w="34" w:type="dxa"/>
              <w:right w:w="34" w:type="dxa"/>
            </w:tcMar>
          </w:tcPr>
          <w:p w:rsidR="00684419" w:rsidRDefault="00684419">
            <w:pPr>
              <w:spacing w:after="0" w:line="240" w:lineRule="auto"/>
              <w:jc w:val="both"/>
              <w:rPr>
                <w:sz w:val="20"/>
                <w:szCs w:val="20"/>
              </w:rPr>
            </w:pPr>
          </w:p>
          <w:p w:rsidR="00684419" w:rsidRDefault="00267EA5">
            <w:pPr>
              <w:spacing w:after="0" w:line="240" w:lineRule="auto"/>
              <w:jc w:val="both"/>
              <w:rPr>
                <w:sz w:val="20"/>
                <w:szCs w:val="20"/>
              </w:rPr>
            </w:pPr>
            <w:r>
              <w:rPr>
                <w:rFonts w:ascii="Times New Roman" w:hAnsi="Times New Roman" w:cs="Times New Roman"/>
                <w:color w:val="000000"/>
                <w:sz w:val="20"/>
                <w:szCs w:val="20"/>
              </w:rPr>
              <w:t>* Примечания:</w:t>
            </w:r>
          </w:p>
          <w:p w:rsidR="00684419" w:rsidRDefault="00267EA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84419" w:rsidRDefault="00267E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84419" w:rsidRDefault="00267EA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84419" w:rsidRDefault="00267EA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84419" w:rsidRDefault="00267EA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84419" w:rsidRDefault="00267E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684419" w:rsidRDefault="00267E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4419">
        <w:trPr>
          <w:trHeight w:hRule="exact" w:val="6550"/>
        </w:trPr>
        <w:tc>
          <w:tcPr>
            <w:tcW w:w="9654" w:type="dxa"/>
            <w:shd w:val="clear" w:color="000000" w:fill="FFFFFF"/>
            <w:tcMar>
              <w:left w:w="34" w:type="dxa"/>
              <w:right w:w="34" w:type="dxa"/>
            </w:tcMar>
          </w:tcPr>
          <w:p w:rsidR="00684419" w:rsidRDefault="00267EA5">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84419" w:rsidRDefault="00267EA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84419" w:rsidRDefault="00267E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84419">
        <w:trPr>
          <w:trHeight w:hRule="exact" w:val="585"/>
        </w:trPr>
        <w:tc>
          <w:tcPr>
            <w:tcW w:w="9654" w:type="dxa"/>
            <w:shd w:val="clear" w:color="000000" w:fill="FFFFFF"/>
            <w:tcMar>
              <w:left w:w="34" w:type="dxa"/>
              <w:right w:w="34" w:type="dxa"/>
            </w:tcMar>
          </w:tcPr>
          <w:p w:rsidR="00684419" w:rsidRDefault="00684419">
            <w:pPr>
              <w:spacing w:after="0" w:line="240" w:lineRule="auto"/>
              <w:rPr>
                <w:sz w:val="24"/>
                <w:szCs w:val="24"/>
              </w:rPr>
            </w:pPr>
          </w:p>
          <w:p w:rsidR="00684419" w:rsidRDefault="00267EA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84419">
        <w:trPr>
          <w:trHeight w:hRule="exact" w:val="304"/>
        </w:trPr>
        <w:tc>
          <w:tcPr>
            <w:tcW w:w="9654" w:type="dxa"/>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84419">
        <w:trPr>
          <w:trHeight w:hRule="exact" w:val="558"/>
        </w:trPr>
        <w:tc>
          <w:tcPr>
            <w:tcW w:w="9654" w:type="dxa"/>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b/>
                <w:color w:val="000000"/>
                <w:sz w:val="24"/>
                <w:szCs w:val="24"/>
              </w:rPr>
              <w:t>Основные понятия анатомии слухового анализатора. Возрастные особенности органа слуха</w:t>
            </w:r>
          </w:p>
        </w:tc>
      </w:tr>
      <w:tr w:rsidR="00684419">
        <w:trPr>
          <w:trHeight w:hRule="exact" w:val="555"/>
        </w:trPr>
        <w:tc>
          <w:tcPr>
            <w:tcW w:w="9654" w:type="dxa"/>
            <w:shd w:val="clear" w:color="000000" w:fill="FFFFFF"/>
            <w:tcMar>
              <w:left w:w="34" w:type="dxa"/>
              <w:right w:w="34" w:type="dxa"/>
            </w:tcMar>
          </w:tcPr>
          <w:p w:rsidR="00684419" w:rsidRDefault="00267EA5">
            <w:pPr>
              <w:spacing w:after="0" w:line="240" w:lineRule="auto"/>
              <w:jc w:val="both"/>
              <w:rPr>
                <w:sz w:val="24"/>
                <w:szCs w:val="24"/>
              </w:rPr>
            </w:pPr>
            <w:r>
              <w:rPr>
                <w:rFonts w:ascii="Times New Roman" w:hAnsi="Times New Roman" w:cs="Times New Roman"/>
                <w:color w:val="000000"/>
                <w:sz w:val="24"/>
                <w:szCs w:val="24"/>
              </w:rPr>
              <w:t>Анатомическое строение и функции: наружного уха, среднего уха, внутреннего уха, проводникового и центрального отделов слухового анализатора</w:t>
            </w:r>
          </w:p>
        </w:tc>
      </w:tr>
      <w:tr w:rsidR="00684419">
        <w:trPr>
          <w:trHeight w:hRule="exact" w:val="585"/>
        </w:trPr>
        <w:tc>
          <w:tcPr>
            <w:tcW w:w="9654" w:type="dxa"/>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b/>
                <w:color w:val="000000"/>
                <w:sz w:val="24"/>
                <w:szCs w:val="24"/>
              </w:rPr>
              <w:t>Физиологические основы деятельности слухового анализатора. Методы исследования слуховой функции</w:t>
            </w:r>
          </w:p>
        </w:tc>
      </w:tr>
      <w:tr w:rsidR="00684419">
        <w:trPr>
          <w:trHeight w:hRule="exact" w:val="826"/>
        </w:trPr>
        <w:tc>
          <w:tcPr>
            <w:tcW w:w="9654" w:type="dxa"/>
            <w:shd w:val="clear" w:color="000000" w:fill="FFFFFF"/>
            <w:tcMar>
              <w:left w:w="34" w:type="dxa"/>
              <w:right w:w="34" w:type="dxa"/>
            </w:tcMar>
          </w:tcPr>
          <w:p w:rsidR="00684419" w:rsidRDefault="00267EA5">
            <w:pPr>
              <w:spacing w:after="0" w:line="240" w:lineRule="auto"/>
              <w:jc w:val="both"/>
              <w:rPr>
                <w:sz w:val="24"/>
                <w:szCs w:val="24"/>
              </w:rPr>
            </w:pPr>
            <w:r>
              <w:rPr>
                <w:rFonts w:ascii="Times New Roman" w:hAnsi="Times New Roman" w:cs="Times New Roman"/>
                <w:color w:val="000000"/>
                <w:sz w:val="24"/>
                <w:szCs w:val="24"/>
              </w:rPr>
              <w:t>Физиология органа слуха: звукопроведение и звуковосприятие. Физические и акустические свойства звука. Чувствительность органа слуха. Возрастные особенности органа слуха</w:t>
            </w:r>
          </w:p>
        </w:tc>
      </w:tr>
      <w:tr w:rsidR="00684419">
        <w:trPr>
          <w:trHeight w:hRule="exact" w:val="585"/>
        </w:trPr>
        <w:tc>
          <w:tcPr>
            <w:tcW w:w="9654" w:type="dxa"/>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b/>
                <w:color w:val="000000"/>
                <w:sz w:val="24"/>
                <w:szCs w:val="24"/>
              </w:rPr>
              <w:t>Основные виды нарушений слуха. Роль педагога и воспитателя в коррекционной работе при нарушениях слуха у детей</w:t>
            </w:r>
          </w:p>
        </w:tc>
      </w:tr>
      <w:tr w:rsidR="00684419">
        <w:trPr>
          <w:trHeight w:hRule="exact" w:val="2719"/>
        </w:trPr>
        <w:tc>
          <w:tcPr>
            <w:tcW w:w="9654" w:type="dxa"/>
            <w:shd w:val="clear" w:color="000000" w:fill="FFFFFF"/>
            <w:tcMar>
              <w:left w:w="34" w:type="dxa"/>
              <w:right w:w="34" w:type="dxa"/>
            </w:tcMar>
          </w:tcPr>
          <w:p w:rsidR="00684419" w:rsidRDefault="00267EA5">
            <w:pPr>
              <w:spacing w:after="0" w:line="240" w:lineRule="auto"/>
              <w:jc w:val="both"/>
              <w:rPr>
                <w:sz w:val="24"/>
                <w:szCs w:val="24"/>
              </w:rPr>
            </w:pPr>
            <w:r>
              <w:rPr>
                <w:rFonts w:ascii="Times New Roman" w:hAnsi="Times New Roman" w:cs="Times New Roman"/>
                <w:color w:val="000000"/>
                <w:sz w:val="24"/>
                <w:szCs w:val="24"/>
              </w:rPr>
              <w:t>Заболевания и аномалии развития: наружного уха, среднего уха, внутреннего уха, слухового нерва, проводящих путей и слуховых центров. Понятие о стойких нарушениях слуха. Причины стойких нарушений слуха. Классификация и характеристика стойких нарушений слуха у детей. Характеристика глухих и слабослышащих детей. Развитие слухового восприятия у глухих и слабослышащих. Методы исследования слуховой функции: речью, камертонами и аудиометром. Структура, задачи и функции специализированных образовательных учреждений для детей с нарушением слуха. Взаимосвязь лечебной и коррекционно-педагогической работы. Правила контроль над слуховой работой. Особенности развития слухового восприятия.</w:t>
            </w:r>
          </w:p>
        </w:tc>
      </w:tr>
      <w:tr w:rsidR="00684419">
        <w:trPr>
          <w:trHeight w:hRule="exact" w:val="304"/>
        </w:trPr>
        <w:tc>
          <w:tcPr>
            <w:tcW w:w="9654" w:type="dxa"/>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b/>
                <w:color w:val="000000"/>
                <w:sz w:val="24"/>
                <w:szCs w:val="24"/>
              </w:rPr>
              <w:t>Анатомическое строение, возрастные особенности органов речи</w:t>
            </w:r>
          </w:p>
        </w:tc>
      </w:tr>
      <w:tr w:rsidR="00684419">
        <w:trPr>
          <w:trHeight w:hRule="exact" w:val="826"/>
        </w:trPr>
        <w:tc>
          <w:tcPr>
            <w:tcW w:w="9654" w:type="dxa"/>
            <w:shd w:val="clear" w:color="000000" w:fill="FFFFFF"/>
            <w:tcMar>
              <w:left w:w="34" w:type="dxa"/>
              <w:right w:w="34" w:type="dxa"/>
            </w:tcMar>
          </w:tcPr>
          <w:p w:rsidR="00684419" w:rsidRDefault="00267EA5">
            <w:pPr>
              <w:spacing w:after="0" w:line="240" w:lineRule="auto"/>
              <w:jc w:val="both"/>
              <w:rPr>
                <w:sz w:val="24"/>
                <w:szCs w:val="24"/>
              </w:rPr>
            </w:pPr>
            <w:r>
              <w:rPr>
                <w:rFonts w:ascii="Times New Roman" w:hAnsi="Times New Roman" w:cs="Times New Roman"/>
                <w:color w:val="000000"/>
                <w:sz w:val="24"/>
                <w:szCs w:val="24"/>
              </w:rPr>
              <w:t>Анатомическое строение: носа и носовой полости, рта и ротовой полости, глотки, гортани, трахеи, бронхов, легких, грудной клетки, диафрагмы, периферических и центральных отделов речевого аппарата</w:t>
            </w:r>
          </w:p>
        </w:tc>
      </w:tr>
      <w:tr w:rsidR="00684419">
        <w:trPr>
          <w:trHeight w:hRule="exact" w:val="304"/>
        </w:trPr>
        <w:tc>
          <w:tcPr>
            <w:tcW w:w="9654" w:type="dxa"/>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b/>
                <w:color w:val="000000"/>
                <w:sz w:val="24"/>
                <w:szCs w:val="24"/>
              </w:rPr>
              <w:t>Физиология органов речи</w:t>
            </w:r>
          </w:p>
        </w:tc>
      </w:tr>
      <w:tr w:rsidR="00684419">
        <w:trPr>
          <w:trHeight w:hRule="exact" w:val="686"/>
        </w:trPr>
        <w:tc>
          <w:tcPr>
            <w:tcW w:w="9654" w:type="dxa"/>
            <w:shd w:val="clear" w:color="000000" w:fill="FFFFFF"/>
            <w:tcMar>
              <w:left w:w="34" w:type="dxa"/>
              <w:right w:w="34" w:type="dxa"/>
            </w:tcMar>
          </w:tcPr>
          <w:p w:rsidR="00684419" w:rsidRDefault="00267EA5">
            <w:pPr>
              <w:spacing w:after="0" w:line="240" w:lineRule="auto"/>
              <w:jc w:val="both"/>
              <w:rPr>
                <w:sz w:val="24"/>
                <w:szCs w:val="24"/>
              </w:rPr>
            </w:pPr>
            <w:r>
              <w:rPr>
                <w:rFonts w:ascii="Times New Roman" w:hAnsi="Times New Roman" w:cs="Times New Roman"/>
                <w:color w:val="000000"/>
                <w:sz w:val="24"/>
                <w:szCs w:val="24"/>
              </w:rPr>
              <w:t>Физиология органов речи: дыхание (образование воздушной струи), фонация (голосообразование) и артикуляция (образование звуков речи). Возрастные особенности</w:t>
            </w:r>
          </w:p>
        </w:tc>
      </w:tr>
    </w:tbl>
    <w:p w:rsidR="00684419" w:rsidRDefault="00267E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4419">
        <w:trPr>
          <w:trHeight w:hRule="exact" w:val="285"/>
        </w:trPr>
        <w:tc>
          <w:tcPr>
            <w:tcW w:w="9654" w:type="dxa"/>
            <w:shd w:val="clear" w:color="000000" w:fill="FFFFFF"/>
            <w:tcMar>
              <w:left w:w="34" w:type="dxa"/>
              <w:right w:w="34" w:type="dxa"/>
            </w:tcMar>
          </w:tcPr>
          <w:p w:rsidR="00684419" w:rsidRDefault="00267EA5">
            <w:pPr>
              <w:spacing w:after="0" w:line="240" w:lineRule="auto"/>
              <w:jc w:val="both"/>
              <w:rPr>
                <w:sz w:val="24"/>
                <w:szCs w:val="24"/>
              </w:rPr>
            </w:pPr>
            <w:r>
              <w:rPr>
                <w:rFonts w:ascii="Times New Roman" w:hAnsi="Times New Roman" w:cs="Times New Roman"/>
                <w:color w:val="000000"/>
                <w:sz w:val="24"/>
                <w:szCs w:val="24"/>
              </w:rPr>
              <w:lastRenderedPageBreak/>
              <w:t>органов речи. Этапы развития произносительной стороны речи у детей.</w:t>
            </w:r>
          </w:p>
        </w:tc>
      </w:tr>
      <w:tr w:rsidR="00684419">
        <w:trPr>
          <w:trHeight w:hRule="exact" w:val="585"/>
        </w:trPr>
        <w:tc>
          <w:tcPr>
            <w:tcW w:w="9654" w:type="dxa"/>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b/>
                <w:color w:val="000000"/>
                <w:sz w:val="24"/>
                <w:szCs w:val="24"/>
              </w:rPr>
              <w:t>Патология органов речи у детей: клиническая характеристика и особенности течения</w:t>
            </w:r>
          </w:p>
        </w:tc>
      </w:tr>
      <w:tr w:rsidR="00684419">
        <w:trPr>
          <w:trHeight w:hRule="exact" w:val="1366"/>
        </w:trPr>
        <w:tc>
          <w:tcPr>
            <w:tcW w:w="9654" w:type="dxa"/>
            <w:shd w:val="clear" w:color="000000" w:fill="FFFFFF"/>
            <w:tcMar>
              <w:left w:w="34" w:type="dxa"/>
              <w:right w:w="34" w:type="dxa"/>
            </w:tcMar>
          </w:tcPr>
          <w:p w:rsidR="00684419" w:rsidRDefault="00267EA5">
            <w:pPr>
              <w:spacing w:after="0" w:line="240" w:lineRule="auto"/>
              <w:jc w:val="both"/>
              <w:rPr>
                <w:sz w:val="24"/>
                <w:szCs w:val="24"/>
              </w:rPr>
            </w:pPr>
            <w:r>
              <w:rPr>
                <w:rFonts w:ascii="Times New Roman" w:hAnsi="Times New Roman" w:cs="Times New Roman"/>
                <w:color w:val="000000"/>
                <w:sz w:val="24"/>
                <w:szCs w:val="24"/>
              </w:rPr>
              <w:t>Заболевания и аномалии развития: наружного носа и носовой полости, ротовой полости, глотки, гортани, нервно-мышечные нарушения. Классификация речевых нарушений и краткая характеристика видов. Причины заболеваний, травм, аномального развития органов речи и  нарушений  физиологических функций речи у детей и подростков. Мутации голоса.</w:t>
            </w:r>
          </w:p>
        </w:tc>
      </w:tr>
      <w:tr w:rsidR="00684419">
        <w:trPr>
          <w:trHeight w:hRule="exact" w:val="585"/>
        </w:trPr>
        <w:tc>
          <w:tcPr>
            <w:tcW w:w="9654" w:type="dxa"/>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b/>
                <w:color w:val="000000"/>
                <w:sz w:val="24"/>
                <w:szCs w:val="24"/>
              </w:rPr>
              <w:t>Анатомия и физиология органов зрения. Основные зрительные функции и методы их исследования у детей.</w:t>
            </w:r>
          </w:p>
        </w:tc>
      </w:tr>
      <w:tr w:rsidR="00684419">
        <w:trPr>
          <w:trHeight w:hRule="exact" w:val="1366"/>
        </w:trPr>
        <w:tc>
          <w:tcPr>
            <w:tcW w:w="9654" w:type="dxa"/>
            <w:shd w:val="clear" w:color="000000" w:fill="FFFFFF"/>
            <w:tcMar>
              <w:left w:w="34" w:type="dxa"/>
              <w:right w:w="34" w:type="dxa"/>
            </w:tcMar>
          </w:tcPr>
          <w:p w:rsidR="00684419" w:rsidRDefault="00267EA5">
            <w:pPr>
              <w:spacing w:after="0" w:line="240" w:lineRule="auto"/>
              <w:jc w:val="both"/>
              <w:rPr>
                <w:sz w:val="24"/>
                <w:szCs w:val="24"/>
              </w:rPr>
            </w:pPr>
            <w:r>
              <w:rPr>
                <w:rFonts w:ascii="Times New Roman" w:hAnsi="Times New Roman" w:cs="Times New Roman"/>
                <w:color w:val="000000"/>
                <w:sz w:val="24"/>
                <w:szCs w:val="24"/>
              </w:rPr>
              <w:t>Анатомическое строение: глазного яблока, вспомогательных органов глаза (брови, веки, ресницы, мышцы, слезный аппарат). Физиология зрительного акта. Функции органа зрения: рефракция, адаптация, построение изображения, аккомодация, цветовое зрение, острота зрения, бинокулярное зрение. Возрастные особенности зрительного анализатора.</w:t>
            </w:r>
          </w:p>
        </w:tc>
      </w:tr>
      <w:tr w:rsidR="00684419">
        <w:trPr>
          <w:trHeight w:hRule="exact" w:val="585"/>
        </w:trPr>
        <w:tc>
          <w:tcPr>
            <w:tcW w:w="9654" w:type="dxa"/>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b/>
                <w:color w:val="000000"/>
                <w:sz w:val="24"/>
                <w:szCs w:val="24"/>
              </w:rPr>
              <w:t>Врожденная и приобретенная патология органов зрения. Причины глубоких нарушений зрения у детей. Основные вопросы гигиены и охраны зрения у детей</w:t>
            </w:r>
          </w:p>
        </w:tc>
      </w:tr>
      <w:tr w:rsidR="00684419">
        <w:trPr>
          <w:trHeight w:hRule="exact" w:val="1907"/>
        </w:trPr>
        <w:tc>
          <w:tcPr>
            <w:tcW w:w="9654" w:type="dxa"/>
            <w:shd w:val="clear" w:color="000000" w:fill="FFFFFF"/>
            <w:tcMar>
              <w:left w:w="34" w:type="dxa"/>
              <w:right w:w="34" w:type="dxa"/>
            </w:tcMar>
          </w:tcPr>
          <w:p w:rsidR="00684419" w:rsidRDefault="00267EA5">
            <w:pPr>
              <w:spacing w:after="0" w:line="240" w:lineRule="auto"/>
              <w:jc w:val="both"/>
              <w:rPr>
                <w:sz w:val="24"/>
                <w:szCs w:val="24"/>
              </w:rPr>
            </w:pPr>
            <w:r>
              <w:rPr>
                <w:rFonts w:ascii="Times New Roman" w:hAnsi="Times New Roman" w:cs="Times New Roman"/>
                <w:color w:val="000000"/>
                <w:sz w:val="24"/>
                <w:szCs w:val="24"/>
              </w:rPr>
              <w:t>Аномалии развития и заболевания: век, слезного аппарата, преломляющих сред глаза, оболочек глазного яблока. Нарушение функций органа глаза: дальнозоркость, близорукость, амблиопия, глаукома, катаракта, косоглазие, дальтонизм и т.д. Причины заболеваний, травм, аномального развития органа зрения и  нарушений  физиологических функций органам зрения у детей и подростков. Врожденные и приобретенные заболевания зрения. Альбинизм. Определение микрофтальма и анофтальма. Классификация глубоких поражений  органа зрения.</w:t>
            </w:r>
          </w:p>
        </w:tc>
      </w:tr>
      <w:tr w:rsidR="00684419">
        <w:trPr>
          <w:trHeight w:hRule="exact" w:val="277"/>
        </w:trPr>
        <w:tc>
          <w:tcPr>
            <w:tcW w:w="9654" w:type="dxa"/>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684419" w:rsidRDefault="00267E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4419">
        <w:trPr>
          <w:trHeight w:hRule="exact" w:val="585"/>
        </w:trPr>
        <w:tc>
          <w:tcPr>
            <w:tcW w:w="9654" w:type="dxa"/>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b/>
                <w:color w:val="000000"/>
                <w:sz w:val="24"/>
                <w:szCs w:val="24"/>
              </w:rPr>
              <w:lastRenderedPageBreak/>
              <w:t>Основные понятия анатомии слухового анализатора. Возрастные особенности органа слуха</w:t>
            </w:r>
          </w:p>
        </w:tc>
      </w:tr>
      <w:tr w:rsidR="00684419">
        <w:trPr>
          <w:trHeight w:hRule="exact" w:val="8398"/>
        </w:trPr>
        <w:tc>
          <w:tcPr>
            <w:tcW w:w="9654" w:type="dxa"/>
            <w:shd w:val="clear" w:color="000000" w:fill="FFFFFF"/>
            <w:tcMar>
              <w:left w:w="34" w:type="dxa"/>
              <w:right w:w="34" w:type="dxa"/>
            </w:tcMar>
          </w:tcPr>
          <w:p w:rsidR="00684419" w:rsidRDefault="00267EA5">
            <w:pPr>
              <w:spacing w:after="0" w:line="240" w:lineRule="auto"/>
              <w:jc w:val="both"/>
              <w:rPr>
                <w:sz w:val="24"/>
                <w:szCs w:val="24"/>
              </w:rPr>
            </w:pPr>
            <w:r>
              <w:rPr>
                <w:rFonts w:ascii="Times New Roman" w:hAnsi="Times New Roman" w:cs="Times New Roman"/>
                <w:color w:val="000000"/>
                <w:sz w:val="24"/>
                <w:szCs w:val="24"/>
              </w:rPr>
              <w:t>Вопросы:</w:t>
            </w:r>
          </w:p>
          <w:p w:rsidR="00684419" w:rsidRDefault="00267EA5">
            <w:pPr>
              <w:spacing w:after="0" w:line="240" w:lineRule="auto"/>
              <w:jc w:val="both"/>
              <w:rPr>
                <w:sz w:val="24"/>
                <w:szCs w:val="24"/>
              </w:rPr>
            </w:pPr>
            <w:r>
              <w:rPr>
                <w:rFonts w:ascii="Times New Roman" w:hAnsi="Times New Roman" w:cs="Times New Roman"/>
                <w:color w:val="000000"/>
                <w:sz w:val="24"/>
                <w:szCs w:val="24"/>
              </w:rPr>
              <w:t>1. Понятие роста и развития. Физическое развитие, его показатели.</w:t>
            </w:r>
          </w:p>
          <w:p w:rsidR="00684419" w:rsidRDefault="00267EA5">
            <w:pPr>
              <w:spacing w:after="0" w:line="240" w:lineRule="auto"/>
              <w:jc w:val="both"/>
              <w:rPr>
                <w:sz w:val="24"/>
                <w:szCs w:val="24"/>
              </w:rPr>
            </w:pPr>
            <w:r>
              <w:rPr>
                <w:rFonts w:ascii="Times New Roman" w:hAnsi="Times New Roman" w:cs="Times New Roman"/>
                <w:color w:val="000000"/>
                <w:sz w:val="24"/>
                <w:szCs w:val="24"/>
              </w:rPr>
              <w:t>2. Основные закономерности роста и развития.</w:t>
            </w:r>
          </w:p>
          <w:p w:rsidR="00684419" w:rsidRDefault="00267EA5">
            <w:pPr>
              <w:spacing w:after="0" w:line="240" w:lineRule="auto"/>
              <w:jc w:val="both"/>
              <w:rPr>
                <w:sz w:val="24"/>
                <w:szCs w:val="24"/>
              </w:rPr>
            </w:pPr>
            <w:r>
              <w:rPr>
                <w:rFonts w:ascii="Times New Roman" w:hAnsi="Times New Roman" w:cs="Times New Roman"/>
                <w:color w:val="000000"/>
                <w:sz w:val="24"/>
                <w:szCs w:val="24"/>
              </w:rPr>
              <w:t>3. Биологическая акселерация и ретардация развития.</w:t>
            </w:r>
          </w:p>
          <w:p w:rsidR="00684419" w:rsidRDefault="00267EA5">
            <w:pPr>
              <w:spacing w:after="0" w:line="240" w:lineRule="auto"/>
              <w:jc w:val="both"/>
              <w:rPr>
                <w:sz w:val="24"/>
                <w:szCs w:val="24"/>
              </w:rPr>
            </w:pPr>
            <w:r>
              <w:rPr>
                <w:rFonts w:ascii="Times New Roman" w:hAnsi="Times New Roman" w:cs="Times New Roman"/>
                <w:color w:val="000000"/>
                <w:sz w:val="24"/>
                <w:szCs w:val="24"/>
              </w:rPr>
              <w:t>4. Физическое развитие как критерий здоровья.</w:t>
            </w:r>
          </w:p>
          <w:p w:rsidR="00684419" w:rsidRDefault="00267EA5">
            <w:pPr>
              <w:spacing w:after="0" w:line="240" w:lineRule="auto"/>
              <w:jc w:val="both"/>
              <w:rPr>
                <w:sz w:val="24"/>
                <w:szCs w:val="24"/>
              </w:rPr>
            </w:pPr>
            <w:r>
              <w:rPr>
                <w:rFonts w:ascii="Times New Roman" w:hAnsi="Times New Roman" w:cs="Times New Roman"/>
                <w:color w:val="000000"/>
                <w:sz w:val="24"/>
                <w:szCs w:val="24"/>
              </w:rPr>
              <w:t>Кейс-задача1</w:t>
            </w:r>
          </w:p>
          <w:p w:rsidR="00684419" w:rsidRDefault="00267EA5">
            <w:pPr>
              <w:spacing w:after="0" w:line="240" w:lineRule="auto"/>
              <w:jc w:val="both"/>
              <w:rPr>
                <w:sz w:val="24"/>
                <w:szCs w:val="24"/>
              </w:rPr>
            </w:pPr>
            <w:r>
              <w:rPr>
                <w:rFonts w:ascii="Times New Roman" w:hAnsi="Times New Roman" w:cs="Times New Roman"/>
                <w:color w:val="000000"/>
                <w:sz w:val="24"/>
                <w:szCs w:val="24"/>
              </w:rPr>
              <w:t>Вариант № 1</w:t>
            </w:r>
          </w:p>
          <w:p w:rsidR="00684419" w:rsidRDefault="00267EA5">
            <w:pPr>
              <w:spacing w:after="0" w:line="240" w:lineRule="auto"/>
              <w:jc w:val="both"/>
              <w:rPr>
                <w:sz w:val="24"/>
                <w:szCs w:val="24"/>
              </w:rPr>
            </w:pPr>
            <w:r>
              <w:rPr>
                <w:rFonts w:ascii="Times New Roman" w:hAnsi="Times New Roman" w:cs="Times New Roman"/>
                <w:color w:val="000000"/>
                <w:sz w:val="24"/>
                <w:szCs w:val="24"/>
              </w:rPr>
              <w:t>1. Онтогенез и анатомо-физиологические особенности важнейших отделов ЦНС.</w:t>
            </w:r>
          </w:p>
          <w:p w:rsidR="00684419" w:rsidRDefault="00267EA5">
            <w:pPr>
              <w:spacing w:after="0" w:line="240" w:lineRule="auto"/>
              <w:jc w:val="both"/>
              <w:rPr>
                <w:sz w:val="24"/>
                <w:szCs w:val="24"/>
              </w:rPr>
            </w:pPr>
            <w:r>
              <w:rPr>
                <w:rFonts w:ascii="Times New Roman" w:hAnsi="Times New Roman" w:cs="Times New Roman"/>
                <w:color w:val="000000"/>
                <w:sz w:val="24"/>
                <w:szCs w:val="24"/>
              </w:rPr>
              <w:t>2. Особенности онтогенеза развивающегося мозга.</w:t>
            </w:r>
          </w:p>
          <w:p w:rsidR="00684419" w:rsidRDefault="00267EA5">
            <w:pPr>
              <w:spacing w:after="0" w:line="240" w:lineRule="auto"/>
              <w:jc w:val="both"/>
              <w:rPr>
                <w:sz w:val="24"/>
                <w:szCs w:val="24"/>
              </w:rPr>
            </w:pPr>
            <w:r>
              <w:rPr>
                <w:rFonts w:ascii="Times New Roman" w:hAnsi="Times New Roman" w:cs="Times New Roman"/>
                <w:color w:val="000000"/>
                <w:sz w:val="24"/>
                <w:szCs w:val="24"/>
              </w:rPr>
              <w:t>3. Гигиеническое нормирование учебной и трудовой деятельности у детей. Работоспособность детей разного возраста.</w:t>
            </w:r>
          </w:p>
          <w:p w:rsidR="00684419" w:rsidRDefault="00267EA5">
            <w:pPr>
              <w:spacing w:after="0" w:line="240" w:lineRule="auto"/>
              <w:jc w:val="both"/>
              <w:rPr>
                <w:sz w:val="24"/>
                <w:szCs w:val="24"/>
              </w:rPr>
            </w:pPr>
            <w:r>
              <w:rPr>
                <w:rFonts w:ascii="Times New Roman" w:hAnsi="Times New Roman" w:cs="Times New Roman"/>
                <w:color w:val="000000"/>
                <w:sz w:val="24"/>
                <w:szCs w:val="24"/>
              </w:rPr>
              <w:t>Вариант № 2</w:t>
            </w:r>
          </w:p>
          <w:p w:rsidR="00684419" w:rsidRDefault="00267EA5">
            <w:pPr>
              <w:spacing w:after="0" w:line="240" w:lineRule="auto"/>
              <w:jc w:val="both"/>
              <w:rPr>
                <w:sz w:val="24"/>
                <w:szCs w:val="24"/>
              </w:rPr>
            </w:pPr>
            <w:r>
              <w:rPr>
                <w:rFonts w:ascii="Times New Roman" w:hAnsi="Times New Roman" w:cs="Times New Roman"/>
                <w:color w:val="000000"/>
                <w:sz w:val="24"/>
                <w:szCs w:val="24"/>
              </w:rPr>
              <w:t>1. Онтогенез и анатомо-физиологические особенности вегетативной нервной системы.</w:t>
            </w:r>
          </w:p>
          <w:p w:rsidR="00684419" w:rsidRDefault="00267EA5">
            <w:pPr>
              <w:spacing w:after="0" w:line="240" w:lineRule="auto"/>
              <w:jc w:val="both"/>
              <w:rPr>
                <w:sz w:val="24"/>
                <w:szCs w:val="24"/>
              </w:rPr>
            </w:pPr>
            <w:r>
              <w:rPr>
                <w:rFonts w:ascii="Times New Roman" w:hAnsi="Times New Roman" w:cs="Times New Roman"/>
                <w:color w:val="000000"/>
                <w:sz w:val="24"/>
                <w:szCs w:val="24"/>
              </w:rPr>
              <w:t>2. Моторная деятельность ребенка. Влияние гимнастических упражнений на физическое развитие детей.</w:t>
            </w:r>
          </w:p>
          <w:p w:rsidR="00684419" w:rsidRDefault="00267EA5">
            <w:pPr>
              <w:spacing w:after="0" w:line="240" w:lineRule="auto"/>
              <w:jc w:val="both"/>
              <w:rPr>
                <w:sz w:val="24"/>
                <w:szCs w:val="24"/>
              </w:rPr>
            </w:pPr>
            <w:r>
              <w:rPr>
                <w:rFonts w:ascii="Times New Roman" w:hAnsi="Times New Roman" w:cs="Times New Roman"/>
                <w:color w:val="000000"/>
                <w:sz w:val="24"/>
                <w:szCs w:val="24"/>
              </w:rPr>
              <w:t>3. Принципы рационального питания детей и подростков. Роль витаминов и минеральных веществ в питании детей.</w:t>
            </w:r>
          </w:p>
          <w:p w:rsidR="00684419" w:rsidRDefault="00267EA5">
            <w:pPr>
              <w:spacing w:after="0" w:line="240" w:lineRule="auto"/>
              <w:jc w:val="both"/>
              <w:rPr>
                <w:sz w:val="24"/>
                <w:szCs w:val="24"/>
              </w:rPr>
            </w:pPr>
            <w:r>
              <w:rPr>
                <w:rFonts w:ascii="Times New Roman" w:hAnsi="Times New Roman" w:cs="Times New Roman"/>
                <w:color w:val="000000"/>
                <w:sz w:val="24"/>
                <w:szCs w:val="24"/>
              </w:rPr>
              <w:t>Вариант № 3</w:t>
            </w:r>
          </w:p>
          <w:p w:rsidR="00684419" w:rsidRDefault="00267EA5">
            <w:pPr>
              <w:spacing w:after="0" w:line="240" w:lineRule="auto"/>
              <w:jc w:val="both"/>
              <w:rPr>
                <w:sz w:val="24"/>
                <w:szCs w:val="24"/>
              </w:rPr>
            </w:pPr>
            <w:r>
              <w:rPr>
                <w:rFonts w:ascii="Times New Roman" w:hAnsi="Times New Roman" w:cs="Times New Roman"/>
                <w:color w:val="000000"/>
                <w:sz w:val="24"/>
                <w:szCs w:val="24"/>
              </w:rPr>
              <w:t>1. Морфофункциональные особенности органов чувств у детей и подростков.</w:t>
            </w:r>
          </w:p>
          <w:p w:rsidR="00684419" w:rsidRDefault="00267EA5">
            <w:pPr>
              <w:spacing w:after="0" w:line="240" w:lineRule="auto"/>
              <w:jc w:val="both"/>
              <w:rPr>
                <w:sz w:val="24"/>
                <w:szCs w:val="24"/>
              </w:rPr>
            </w:pPr>
            <w:r>
              <w:rPr>
                <w:rFonts w:ascii="Times New Roman" w:hAnsi="Times New Roman" w:cs="Times New Roman"/>
                <w:color w:val="000000"/>
                <w:sz w:val="24"/>
                <w:szCs w:val="24"/>
              </w:rPr>
              <w:t>2. Необходимые условия для выработки реакций условно-рефлекторного типа у ребенка раннего возраста.</w:t>
            </w:r>
          </w:p>
          <w:p w:rsidR="00684419" w:rsidRDefault="00267EA5">
            <w:pPr>
              <w:spacing w:after="0" w:line="240" w:lineRule="auto"/>
              <w:jc w:val="both"/>
              <w:rPr>
                <w:sz w:val="24"/>
                <w:szCs w:val="24"/>
              </w:rPr>
            </w:pPr>
            <w:r>
              <w:rPr>
                <w:rFonts w:ascii="Times New Roman" w:hAnsi="Times New Roman" w:cs="Times New Roman"/>
                <w:color w:val="000000"/>
                <w:sz w:val="24"/>
                <w:szCs w:val="24"/>
              </w:rPr>
              <w:t>3. Представления о профессиональной пригодности и непригодности.</w:t>
            </w:r>
          </w:p>
          <w:p w:rsidR="00684419" w:rsidRDefault="00267EA5">
            <w:pPr>
              <w:spacing w:after="0" w:line="240" w:lineRule="auto"/>
              <w:jc w:val="both"/>
              <w:rPr>
                <w:sz w:val="24"/>
                <w:szCs w:val="24"/>
              </w:rPr>
            </w:pPr>
            <w:r>
              <w:rPr>
                <w:rFonts w:ascii="Times New Roman" w:hAnsi="Times New Roman" w:cs="Times New Roman"/>
                <w:color w:val="000000"/>
                <w:sz w:val="24"/>
                <w:szCs w:val="24"/>
              </w:rPr>
              <w:t>Вариант № 4</w:t>
            </w:r>
          </w:p>
          <w:p w:rsidR="00684419" w:rsidRDefault="00267EA5">
            <w:pPr>
              <w:spacing w:after="0" w:line="240" w:lineRule="auto"/>
              <w:jc w:val="both"/>
              <w:rPr>
                <w:sz w:val="24"/>
                <w:szCs w:val="24"/>
              </w:rPr>
            </w:pPr>
            <w:r>
              <w:rPr>
                <w:rFonts w:ascii="Times New Roman" w:hAnsi="Times New Roman" w:cs="Times New Roman"/>
                <w:color w:val="000000"/>
                <w:sz w:val="24"/>
                <w:szCs w:val="24"/>
              </w:rPr>
              <w:t>1. Общая схема строения анализаторов и основные функциональные особенности.</w:t>
            </w:r>
          </w:p>
          <w:p w:rsidR="00684419" w:rsidRDefault="00267EA5">
            <w:pPr>
              <w:spacing w:after="0" w:line="240" w:lineRule="auto"/>
              <w:jc w:val="both"/>
              <w:rPr>
                <w:sz w:val="24"/>
                <w:szCs w:val="24"/>
              </w:rPr>
            </w:pPr>
            <w:r>
              <w:rPr>
                <w:rFonts w:ascii="Times New Roman" w:hAnsi="Times New Roman" w:cs="Times New Roman"/>
                <w:color w:val="000000"/>
                <w:sz w:val="24"/>
                <w:szCs w:val="24"/>
              </w:rPr>
              <w:t>2. Психофизиологическая характеристика детей первого года жизни.</w:t>
            </w:r>
          </w:p>
          <w:p w:rsidR="00684419" w:rsidRDefault="00267EA5">
            <w:pPr>
              <w:spacing w:after="0" w:line="240" w:lineRule="auto"/>
              <w:jc w:val="both"/>
              <w:rPr>
                <w:sz w:val="24"/>
                <w:szCs w:val="24"/>
              </w:rPr>
            </w:pPr>
            <w:r>
              <w:rPr>
                <w:rFonts w:ascii="Times New Roman" w:hAnsi="Times New Roman" w:cs="Times New Roman"/>
                <w:color w:val="000000"/>
                <w:sz w:val="24"/>
                <w:szCs w:val="24"/>
              </w:rPr>
              <w:t>3. Понятия о возрастных стандартах физического развития.</w:t>
            </w:r>
          </w:p>
          <w:p w:rsidR="00684419" w:rsidRDefault="00267EA5">
            <w:pPr>
              <w:spacing w:after="0" w:line="240" w:lineRule="auto"/>
              <w:jc w:val="both"/>
              <w:rPr>
                <w:sz w:val="24"/>
                <w:szCs w:val="24"/>
              </w:rPr>
            </w:pPr>
            <w:r>
              <w:rPr>
                <w:rFonts w:ascii="Times New Roman" w:hAnsi="Times New Roman" w:cs="Times New Roman"/>
                <w:color w:val="000000"/>
                <w:sz w:val="24"/>
                <w:szCs w:val="24"/>
              </w:rPr>
              <w:t>Контрольные задания для самопроверки</w:t>
            </w:r>
          </w:p>
          <w:p w:rsidR="00684419" w:rsidRDefault="00267EA5">
            <w:pPr>
              <w:spacing w:after="0" w:line="240" w:lineRule="auto"/>
              <w:jc w:val="both"/>
              <w:rPr>
                <w:sz w:val="24"/>
                <w:szCs w:val="24"/>
              </w:rPr>
            </w:pPr>
            <w:r>
              <w:rPr>
                <w:rFonts w:ascii="Times New Roman" w:hAnsi="Times New Roman" w:cs="Times New Roman"/>
                <w:color w:val="000000"/>
                <w:sz w:val="24"/>
                <w:szCs w:val="24"/>
              </w:rPr>
              <w:t>1. Календарный и биологический возраст, их соотношение.</w:t>
            </w:r>
          </w:p>
          <w:p w:rsidR="00684419" w:rsidRDefault="00267EA5">
            <w:pPr>
              <w:spacing w:after="0" w:line="240" w:lineRule="auto"/>
              <w:jc w:val="both"/>
              <w:rPr>
                <w:sz w:val="24"/>
                <w:szCs w:val="24"/>
              </w:rPr>
            </w:pPr>
            <w:r>
              <w:rPr>
                <w:rFonts w:ascii="Times New Roman" w:hAnsi="Times New Roman" w:cs="Times New Roman"/>
                <w:color w:val="000000"/>
                <w:sz w:val="24"/>
                <w:szCs w:val="24"/>
              </w:rPr>
              <w:t>2. Критерии определения биологического возраста на разных этапах онтогенеза, их влияние на развитие детского организма.</w:t>
            </w:r>
          </w:p>
          <w:p w:rsidR="00684419" w:rsidRDefault="00267EA5">
            <w:pPr>
              <w:spacing w:after="0" w:line="240" w:lineRule="auto"/>
              <w:jc w:val="both"/>
              <w:rPr>
                <w:sz w:val="24"/>
                <w:szCs w:val="24"/>
              </w:rPr>
            </w:pPr>
            <w:r>
              <w:rPr>
                <w:rFonts w:ascii="Times New Roman" w:hAnsi="Times New Roman" w:cs="Times New Roman"/>
                <w:color w:val="000000"/>
                <w:sz w:val="24"/>
                <w:szCs w:val="24"/>
              </w:rPr>
              <w:t>3. Развитие детей в различные периоды онтогенеза.</w:t>
            </w:r>
          </w:p>
        </w:tc>
      </w:tr>
    </w:tbl>
    <w:p w:rsidR="00684419" w:rsidRDefault="00267E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4419">
        <w:trPr>
          <w:trHeight w:hRule="exact" w:val="585"/>
        </w:trPr>
        <w:tc>
          <w:tcPr>
            <w:tcW w:w="9654" w:type="dxa"/>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b/>
                <w:color w:val="000000"/>
                <w:sz w:val="24"/>
                <w:szCs w:val="24"/>
              </w:rPr>
              <w:lastRenderedPageBreak/>
              <w:t>Физиологические основы деятельности слухового анализатора. Методы исследования слуховой функции</w:t>
            </w:r>
          </w:p>
        </w:tc>
      </w:tr>
      <w:tr w:rsidR="00684419">
        <w:trPr>
          <w:trHeight w:hRule="exact" w:val="9210"/>
        </w:trPr>
        <w:tc>
          <w:tcPr>
            <w:tcW w:w="9654" w:type="dxa"/>
            <w:shd w:val="clear" w:color="000000" w:fill="FFFFFF"/>
            <w:tcMar>
              <w:left w:w="34" w:type="dxa"/>
              <w:right w:w="34" w:type="dxa"/>
            </w:tcMar>
          </w:tcPr>
          <w:p w:rsidR="00684419" w:rsidRDefault="00267EA5">
            <w:pPr>
              <w:spacing w:after="0" w:line="240" w:lineRule="auto"/>
              <w:jc w:val="both"/>
              <w:rPr>
                <w:sz w:val="24"/>
                <w:szCs w:val="24"/>
              </w:rPr>
            </w:pPr>
            <w:r>
              <w:rPr>
                <w:rFonts w:ascii="Times New Roman" w:hAnsi="Times New Roman" w:cs="Times New Roman"/>
                <w:color w:val="000000"/>
                <w:sz w:val="24"/>
                <w:szCs w:val="24"/>
              </w:rPr>
              <w:t>Вопросы:</w:t>
            </w:r>
          </w:p>
          <w:p w:rsidR="00684419" w:rsidRDefault="00267EA5">
            <w:pPr>
              <w:spacing w:after="0" w:line="240" w:lineRule="auto"/>
              <w:jc w:val="both"/>
              <w:rPr>
                <w:sz w:val="24"/>
                <w:szCs w:val="24"/>
              </w:rPr>
            </w:pPr>
            <w:r>
              <w:rPr>
                <w:rFonts w:ascii="Times New Roman" w:hAnsi="Times New Roman" w:cs="Times New Roman"/>
                <w:color w:val="000000"/>
                <w:sz w:val="24"/>
                <w:szCs w:val="24"/>
              </w:rPr>
              <w:t>1. Понятие анализатора (сенсорной системы).</w:t>
            </w:r>
          </w:p>
          <w:p w:rsidR="00684419" w:rsidRDefault="00267EA5">
            <w:pPr>
              <w:spacing w:after="0" w:line="240" w:lineRule="auto"/>
              <w:jc w:val="both"/>
              <w:rPr>
                <w:sz w:val="24"/>
                <w:szCs w:val="24"/>
              </w:rPr>
            </w:pPr>
            <w:r>
              <w:rPr>
                <w:rFonts w:ascii="Times New Roman" w:hAnsi="Times New Roman" w:cs="Times New Roman"/>
                <w:color w:val="000000"/>
                <w:sz w:val="24"/>
                <w:szCs w:val="24"/>
              </w:rPr>
              <w:t>2. Ощущения и восприятия, их физиологическая основа.</w:t>
            </w:r>
          </w:p>
          <w:p w:rsidR="00684419" w:rsidRDefault="00267EA5">
            <w:pPr>
              <w:spacing w:after="0" w:line="240" w:lineRule="auto"/>
              <w:jc w:val="both"/>
              <w:rPr>
                <w:sz w:val="24"/>
                <w:szCs w:val="24"/>
              </w:rPr>
            </w:pPr>
            <w:r>
              <w:rPr>
                <w:rFonts w:ascii="Times New Roman" w:hAnsi="Times New Roman" w:cs="Times New Roman"/>
                <w:color w:val="000000"/>
                <w:sz w:val="24"/>
                <w:szCs w:val="24"/>
              </w:rPr>
              <w:t>3. Строение глаза и зрительные функции.</w:t>
            </w:r>
          </w:p>
          <w:p w:rsidR="00684419" w:rsidRDefault="00267EA5">
            <w:pPr>
              <w:spacing w:after="0" w:line="240" w:lineRule="auto"/>
              <w:jc w:val="both"/>
              <w:rPr>
                <w:sz w:val="24"/>
                <w:szCs w:val="24"/>
              </w:rPr>
            </w:pPr>
            <w:r>
              <w:rPr>
                <w:rFonts w:ascii="Times New Roman" w:hAnsi="Times New Roman" w:cs="Times New Roman"/>
                <w:color w:val="000000"/>
                <w:sz w:val="24"/>
                <w:szCs w:val="24"/>
              </w:rPr>
              <w:t>4. Строение и функции органа слуха.</w:t>
            </w:r>
          </w:p>
          <w:p w:rsidR="00684419" w:rsidRDefault="00267EA5">
            <w:pPr>
              <w:spacing w:after="0" w:line="240" w:lineRule="auto"/>
              <w:jc w:val="both"/>
              <w:rPr>
                <w:sz w:val="24"/>
                <w:szCs w:val="24"/>
              </w:rPr>
            </w:pPr>
            <w:r>
              <w:rPr>
                <w:rFonts w:ascii="Times New Roman" w:hAnsi="Times New Roman" w:cs="Times New Roman"/>
                <w:color w:val="000000"/>
                <w:sz w:val="24"/>
                <w:szCs w:val="24"/>
              </w:rPr>
              <w:t>5. Профилактика нарушений зрения и слуха  у школьников.</w:t>
            </w:r>
          </w:p>
          <w:p w:rsidR="00684419" w:rsidRDefault="00267EA5">
            <w:pPr>
              <w:spacing w:after="0" w:line="240" w:lineRule="auto"/>
              <w:jc w:val="both"/>
              <w:rPr>
                <w:sz w:val="24"/>
                <w:szCs w:val="24"/>
              </w:rPr>
            </w:pPr>
            <w:r>
              <w:rPr>
                <w:rFonts w:ascii="Times New Roman" w:hAnsi="Times New Roman" w:cs="Times New Roman"/>
                <w:color w:val="000000"/>
                <w:sz w:val="24"/>
                <w:szCs w:val="24"/>
              </w:rPr>
              <w:t>кейс-задача 3</w:t>
            </w:r>
          </w:p>
          <w:p w:rsidR="00684419" w:rsidRDefault="00267EA5">
            <w:pPr>
              <w:spacing w:after="0" w:line="240" w:lineRule="auto"/>
              <w:jc w:val="both"/>
              <w:rPr>
                <w:sz w:val="24"/>
                <w:szCs w:val="24"/>
              </w:rPr>
            </w:pPr>
            <w:r>
              <w:rPr>
                <w:rFonts w:ascii="Times New Roman" w:hAnsi="Times New Roman" w:cs="Times New Roman"/>
                <w:color w:val="000000"/>
                <w:sz w:val="24"/>
                <w:szCs w:val="24"/>
              </w:rPr>
              <w:t>Вариант № 1</w:t>
            </w:r>
          </w:p>
          <w:p w:rsidR="00684419" w:rsidRDefault="00267EA5">
            <w:pPr>
              <w:spacing w:after="0" w:line="240" w:lineRule="auto"/>
              <w:jc w:val="both"/>
              <w:rPr>
                <w:sz w:val="24"/>
                <w:szCs w:val="24"/>
              </w:rPr>
            </w:pPr>
            <w:r>
              <w:rPr>
                <w:rFonts w:ascii="Times New Roman" w:hAnsi="Times New Roman" w:cs="Times New Roman"/>
                <w:color w:val="000000"/>
                <w:sz w:val="24"/>
                <w:szCs w:val="24"/>
              </w:rPr>
              <w:t>1. Функциональное значение и возрастные особенности вкусового, обонятельного и кожного анализаторов.</w:t>
            </w:r>
          </w:p>
          <w:p w:rsidR="00684419" w:rsidRDefault="00267EA5">
            <w:pPr>
              <w:spacing w:after="0" w:line="240" w:lineRule="auto"/>
              <w:jc w:val="both"/>
              <w:rPr>
                <w:sz w:val="24"/>
                <w:szCs w:val="24"/>
              </w:rPr>
            </w:pPr>
            <w:r>
              <w:rPr>
                <w:rFonts w:ascii="Times New Roman" w:hAnsi="Times New Roman" w:cs="Times New Roman"/>
                <w:color w:val="000000"/>
                <w:sz w:val="24"/>
                <w:szCs w:val="24"/>
              </w:rPr>
              <w:t>2. Психофизиологическая характеристика детей от 3 до 7 лет.</w:t>
            </w:r>
          </w:p>
          <w:p w:rsidR="00684419" w:rsidRDefault="00267EA5">
            <w:pPr>
              <w:spacing w:after="0" w:line="240" w:lineRule="auto"/>
              <w:jc w:val="both"/>
              <w:rPr>
                <w:sz w:val="24"/>
                <w:szCs w:val="24"/>
              </w:rPr>
            </w:pPr>
            <w:r>
              <w:rPr>
                <w:rFonts w:ascii="Times New Roman" w:hAnsi="Times New Roman" w:cs="Times New Roman"/>
                <w:color w:val="000000"/>
                <w:sz w:val="24"/>
                <w:szCs w:val="24"/>
              </w:rPr>
              <w:t>3. Гигиенические требования к школьным зданиям.</w:t>
            </w:r>
          </w:p>
          <w:p w:rsidR="00684419" w:rsidRDefault="00684419">
            <w:pPr>
              <w:spacing w:after="0" w:line="240" w:lineRule="auto"/>
              <w:jc w:val="both"/>
              <w:rPr>
                <w:sz w:val="24"/>
                <w:szCs w:val="24"/>
              </w:rPr>
            </w:pPr>
          </w:p>
          <w:p w:rsidR="00684419" w:rsidRDefault="00267EA5">
            <w:pPr>
              <w:spacing w:after="0" w:line="240" w:lineRule="auto"/>
              <w:jc w:val="both"/>
              <w:rPr>
                <w:sz w:val="24"/>
                <w:szCs w:val="24"/>
              </w:rPr>
            </w:pPr>
            <w:r>
              <w:rPr>
                <w:rFonts w:ascii="Times New Roman" w:hAnsi="Times New Roman" w:cs="Times New Roman"/>
                <w:color w:val="000000"/>
                <w:sz w:val="24"/>
                <w:szCs w:val="24"/>
              </w:rPr>
              <w:t>Вариант № 2</w:t>
            </w:r>
          </w:p>
          <w:p w:rsidR="00684419" w:rsidRDefault="00267EA5">
            <w:pPr>
              <w:spacing w:after="0" w:line="240" w:lineRule="auto"/>
              <w:jc w:val="both"/>
              <w:rPr>
                <w:sz w:val="24"/>
                <w:szCs w:val="24"/>
              </w:rPr>
            </w:pPr>
            <w:r>
              <w:rPr>
                <w:rFonts w:ascii="Times New Roman" w:hAnsi="Times New Roman" w:cs="Times New Roman"/>
                <w:color w:val="000000"/>
                <w:sz w:val="24"/>
                <w:szCs w:val="24"/>
              </w:rPr>
              <w:t>1. Системный принцип организации физиологических функций.</w:t>
            </w:r>
          </w:p>
          <w:p w:rsidR="00684419" w:rsidRDefault="00267EA5">
            <w:pPr>
              <w:spacing w:after="0" w:line="240" w:lineRule="auto"/>
              <w:jc w:val="both"/>
              <w:rPr>
                <w:sz w:val="24"/>
                <w:szCs w:val="24"/>
              </w:rPr>
            </w:pPr>
            <w:r>
              <w:rPr>
                <w:rFonts w:ascii="Times New Roman" w:hAnsi="Times New Roman" w:cs="Times New Roman"/>
                <w:color w:val="000000"/>
                <w:sz w:val="24"/>
                <w:szCs w:val="24"/>
              </w:rPr>
              <w:t>2. Особенности роста, физического развития и поведения ребенка от 3 до 7 лет.</w:t>
            </w:r>
          </w:p>
          <w:p w:rsidR="00684419" w:rsidRDefault="00267EA5">
            <w:pPr>
              <w:spacing w:after="0" w:line="240" w:lineRule="auto"/>
              <w:jc w:val="both"/>
              <w:rPr>
                <w:sz w:val="24"/>
                <w:szCs w:val="24"/>
              </w:rPr>
            </w:pPr>
            <w:r>
              <w:rPr>
                <w:rFonts w:ascii="Times New Roman" w:hAnsi="Times New Roman" w:cs="Times New Roman"/>
                <w:color w:val="000000"/>
                <w:sz w:val="24"/>
                <w:szCs w:val="24"/>
              </w:rPr>
              <w:t>3. Гигиенические требования к планировке, оборудованию и содержанию детских учреждений.</w:t>
            </w:r>
          </w:p>
          <w:p w:rsidR="00684419" w:rsidRDefault="00684419">
            <w:pPr>
              <w:spacing w:after="0" w:line="240" w:lineRule="auto"/>
              <w:jc w:val="both"/>
              <w:rPr>
                <w:sz w:val="24"/>
                <w:szCs w:val="24"/>
              </w:rPr>
            </w:pPr>
          </w:p>
          <w:p w:rsidR="00684419" w:rsidRDefault="00267EA5">
            <w:pPr>
              <w:spacing w:after="0" w:line="240" w:lineRule="auto"/>
              <w:jc w:val="both"/>
              <w:rPr>
                <w:sz w:val="24"/>
                <w:szCs w:val="24"/>
              </w:rPr>
            </w:pPr>
            <w:r>
              <w:rPr>
                <w:rFonts w:ascii="Times New Roman" w:hAnsi="Times New Roman" w:cs="Times New Roman"/>
                <w:color w:val="000000"/>
                <w:sz w:val="24"/>
                <w:szCs w:val="24"/>
              </w:rPr>
              <w:t>Вариант № 3</w:t>
            </w:r>
          </w:p>
          <w:p w:rsidR="00684419" w:rsidRDefault="00267EA5">
            <w:pPr>
              <w:spacing w:after="0" w:line="240" w:lineRule="auto"/>
              <w:jc w:val="both"/>
              <w:rPr>
                <w:sz w:val="24"/>
                <w:szCs w:val="24"/>
              </w:rPr>
            </w:pPr>
            <w:r>
              <w:rPr>
                <w:rFonts w:ascii="Times New Roman" w:hAnsi="Times New Roman" w:cs="Times New Roman"/>
                <w:color w:val="000000"/>
                <w:sz w:val="24"/>
                <w:szCs w:val="24"/>
              </w:rPr>
              <w:t>1. Закономерности онтогенетического развития.</w:t>
            </w:r>
          </w:p>
          <w:p w:rsidR="00684419" w:rsidRDefault="00267EA5">
            <w:pPr>
              <w:spacing w:after="0" w:line="240" w:lineRule="auto"/>
              <w:jc w:val="both"/>
              <w:rPr>
                <w:sz w:val="24"/>
                <w:szCs w:val="24"/>
              </w:rPr>
            </w:pPr>
            <w:r>
              <w:rPr>
                <w:rFonts w:ascii="Times New Roman" w:hAnsi="Times New Roman" w:cs="Times New Roman"/>
                <w:color w:val="000000"/>
                <w:sz w:val="24"/>
                <w:szCs w:val="24"/>
              </w:rPr>
              <w:t>2. Сексологическое значение парапубертатного периода.</w:t>
            </w:r>
          </w:p>
          <w:p w:rsidR="00684419" w:rsidRDefault="00267EA5">
            <w:pPr>
              <w:spacing w:after="0" w:line="240" w:lineRule="auto"/>
              <w:jc w:val="both"/>
              <w:rPr>
                <w:sz w:val="24"/>
                <w:szCs w:val="24"/>
              </w:rPr>
            </w:pPr>
            <w:r>
              <w:rPr>
                <w:rFonts w:ascii="Times New Roman" w:hAnsi="Times New Roman" w:cs="Times New Roman"/>
                <w:color w:val="000000"/>
                <w:sz w:val="24"/>
                <w:szCs w:val="24"/>
              </w:rPr>
              <w:t>3. Принципы рационального питания детей и подростков. Роль витаминов и минеральных веществ в питании детей.</w:t>
            </w:r>
          </w:p>
          <w:p w:rsidR="00684419" w:rsidRDefault="00684419">
            <w:pPr>
              <w:spacing w:after="0" w:line="240" w:lineRule="auto"/>
              <w:jc w:val="both"/>
              <w:rPr>
                <w:sz w:val="24"/>
                <w:szCs w:val="24"/>
              </w:rPr>
            </w:pPr>
          </w:p>
          <w:p w:rsidR="00684419" w:rsidRDefault="00267EA5">
            <w:pPr>
              <w:spacing w:after="0" w:line="240" w:lineRule="auto"/>
              <w:jc w:val="both"/>
              <w:rPr>
                <w:sz w:val="24"/>
                <w:szCs w:val="24"/>
              </w:rPr>
            </w:pPr>
            <w:r>
              <w:rPr>
                <w:rFonts w:ascii="Times New Roman" w:hAnsi="Times New Roman" w:cs="Times New Roman"/>
                <w:color w:val="000000"/>
                <w:sz w:val="24"/>
                <w:szCs w:val="24"/>
              </w:rPr>
              <w:t>Вариант № 4</w:t>
            </w:r>
          </w:p>
          <w:p w:rsidR="00684419" w:rsidRDefault="00267EA5">
            <w:pPr>
              <w:spacing w:after="0" w:line="240" w:lineRule="auto"/>
              <w:jc w:val="both"/>
              <w:rPr>
                <w:sz w:val="24"/>
                <w:szCs w:val="24"/>
              </w:rPr>
            </w:pPr>
            <w:r>
              <w:rPr>
                <w:rFonts w:ascii="Times New Roman" w:hAnsi="Times New Roman" w:cs="Times New Roman"/>
                <w:color w:val="000000"/>
                <w:sz w:val="24"/>
                <w:szCs w:val="24"/>
              </w:rPr>
              <w:t>1. Cистемогенез и особенности взаимодействия функциональных систем.</w:t>
            </w:r>
          </w:p>
          <w:p w:rsidR="00684419" w:rsidRDefault="00267EA5">
            <w:pPr>
              <w:spacing w:after="0" w:line="240" w:lineRule="auto"/>
              <w:jc w:val="both"/>
              <w:rPr>
                <w:sz w:val="24"/>
                <w:szCs w:val="24"/>
              </w:rPr>
            </w:pPr>
            <w:r>
              <w:rPr>
                <w:rFonts w:ascii="Times New Roman" w:hAnsi="Times New Roman" w:cs="Times New Roman"/>
                <w:color w:val="000000"/>
                <w:sz w:val="24"/>
                <w:szCs w:val="24"/>
              </w:rPr>
              <w:t>2. Процесс формирования полового самосознания в парапубертатном периоде.</w:t>
            </w:r>
          </w:p>
          <w:p w:rsidR="00684419" w:rsidRDefault="00267EA5">
            <w:pPr>
              <w:spacing w:after="0" w:line="240" w:lineRule="auto"/>
              <w:jc w:val="both"/>
              <w:rPr>
                <w:sz w:val="24"/>
                <w:szCs w:val="24"/>
              </w:rPr>
            </w:pPr>
            <w:r>
              <w:rPr>
                <w:rFonts w:ascii="Times New Roman" w:hAnsi="Times New Roman" w:cs="Times New Roman"/>
                <w:color w:val="000000"/>
                <w:sz w:val="24"/>
                <w:szCs w:val="24"/>
              </w:rPr>
              <w:t>3. Режим дня детей разного возраста. Принципы построения режима дня.</w:t>
            </w:r>
          </w:p>
          <w:p w:rsidR="00684419" w:rsidRDefault="00684419">
            <w:pPr>
              <w:spacing w:after="0" w:line="240" w:lineRule="auto"/>
              <w:jc w:val="both"/>
              <w:rPr>
                <w:sz w:val="24"/>
                <w:szCs w:val="24"/>
              </w:rPr>
            </w:pPr>
          </w:p>
          <w:p w:rsidR="00684419" w:rsidRDefault="00267EA5">
            <w:pPr>
              <w:spacing w:after="0" w:line="240" w:lineRule="auto"/>
              <w:jc w:val="both"/>
              <w:rPr>
                <w:sz w:val="24"/>
                <w:szCs w:val="24"/>
              </w:rPr>
            </w:pPr>
            <w:r>
              <w:rPr>
                <w:rFonts w:ascii="Times New Roman" w:hAnsi="Times New Roman" w:cs="Times New Roman"/>
                <w:color w:val="000000"/>
                <w:sz w:val="24"/>
                <w:szCs w:val="24"/>
              </w:rPr>
              <w:t>Контрольные задания для самопроверки</w:t>
            </w:r>
          </w:p>
          <w:p w:rsidR="00684419" w:rsidRDefault="00267EA5">
            <w:pPr>
              <w:spacing w:after="0" w:line="240" w:lineRule="auto"/>
              <w:jc w:val="both"/>
              <w:rPr>
                <w:sz w:val="24"/>
                <w:szCs w:val="24"/>
              </w:rPr>
            </w:pPr>
            <w:r>
              <w:rPr>
                <w:rFonts w:ascii="Times New Roman" w:hAnsi="Times New Roman" w:cs="Times New Roman"/>
                <w:color w:val="000000"/>
                <w:sz w:val="24"/>
                <w:szCs w:val="24"/>
              </w:rPr>
              <w:t>1. Иммунитет, его значение.</w:t>
            </w:r>
          </w:p>
          <w:p w:rsidR="00684419" w:rsidRDefault="00267EA5">
            <w:pPr>
              <w:spacing w:after="0" w:line="240" w:lineRule="auto"/>
              <w:jc w:val="both"/>
              <w:rPr>
                <w:sz w:val="24"/>
                <w:szCs w:val="24"/>
              </w:rPr>
            </w:pPr>
            <w:r>
              <w:rPr>
                <w:rFonts w:ascii="Times New Roman" w:hAnsi="Times New Roman" w:cs="Times New Roman"/>
                <w:color w:val="000000"/>
                <w:sz w:val="24"/>
                <w:szCs w:val="24"/>
              </w:rPr>
              <w:t>2. Характеристика анатомо-физиологических особенностей внутренней среды организма детей в различные периоды онтогенеза</w:t>
            </w:r>
          </w:p>
        </w:tc>
      </w:tr>
      <w:tr w:rsidR="00684419">
        <w:trPr>
          <w:trHeight w:hRule="exact" w:val="599"/>
        </w:trPr>
        <w:tc>
          <w:tcPr>
            <w:tcW w:w="9654" w:type="dxa"/>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b/>
                <w:color w:val="000000"/>
                <w:sz w:val="24"/>
                <w:szCs w:val="24"/>
              </w:rPr>
              <w:t>Основные виды нарушений слуха. Роль педагога и воспитателя в коррекционной работе при нарушениях слуха у детей</w:t>
            </w:r>
          </w:p>
        </w:tc>
      </w:tr>
      <w:tr w:rsidR="00684419">
        <w:trPr>
          <w:trHeight w:hRule="exact" w:val="1366"/>
        </w:trPr>
        <w:tc>
          <w:tcPr>
            <w:tcW w:w="9654" w:type="dxa"/>
            <w:shd w:val="clear" w:color="000000" w:fill="FFFFFF"/>
            <w:tcMar>
              <w:left w:w="34" w:type="dxa"/>
              <w:right w:w="34" w:type="dxa"/>
            </w:tcMar>
          </w:tcPr>
          <w:p w:rsidR="00684419" w:rsidRDefault="00267EA5">
            <w:pPr>
              <w:spacing w:after="0" w:line="240" w:lineRule="auto"/>
              <w:jc w:val="both"/>
              <w:rPr>
                <w:sz w:val="24"/>
                <w:szCs w:val="24"/>
              </w:rPr>
            </w:pPr>
            <w:r>
              <w:rPr>
                <w:rFonts w:ascii="Times New Roman" w:hAnsi="Times New Roman" w:cs="Times New Roman"/>
                <w:color w:val="000000"/>
                <w:sz w:val="24"/>
                <w:szCs w:val="24"/>
              </w:rPr>
              <w:t>Задание. Зарисуйте схему строения слухового анализатора. Обозначьте на рисунке:</w:t>
            </w:r>
          </w:p>
          <w:p w:rsidR="00684419" w:rsidRDefault="00267EA5">
            <w:pPr>
              <w:spacing w:after="0" w:line="240" w:lineRule="auto"/>
              <w:jc w:val="both"/>
              <w:rPr>
                <w:sz w:val="24"/>
                <w:szCs w:val="24"/>
              </w:rPr>
            </w:pPr>
            <w:r>
              <w:rPr>
                <w:rFonts w:ascii="Times New Roman" w:hAnsi="Times New Roman" w:cs="Times New Roman"/>
                <w:color w:val="000000"/>
                <w:sz w:val="24"/>
                <w:szCs w:val="24"/>
              </w:rPr>
              <w:t>1. слуховые рецепторы в составе улитки</w:t>
            </w:r>
          </w:p>
          <w:p w:rsidR="00684419" w:rsidRDefault="00267EA5">
            <w:pPr>
              <w:spacing w:after="0" w:line="240" w:lineRule="auto"/>
              <w:jc w:val="both"/>
              <w:rPr>
                <w:sz w:val="24"/>
                <w:szCs w:val="24"/>
              </w:rPr>
            </w:pPr>
            <w:r>
              <w:rPr>
                <w:rFonts w:ascii="Times New Roman" w:hAnsi="Times New Roman" w:cs="Times New Roman"/>
                <w:color w:val="000000"/>
                <w:sz w:val="24"/>
                <w:szCs w:val="24"/>
              </w:rPr>
              <w:t>2. слуховые нервы с их полным перекрестом;</w:t>
            </w:r>
          </w:p>
          <w:p w:rsidR="00684419" w:rsidRDefault="00267EA5">
            <w:pPr>
              <w:spacing w:after="0" w:line="240" w:lineRule="auto"/>
              <w:jc w:val="both"/>
              <w:rPr>
                <w:sz w:val="24"/>
                <w:szCs w:val="24"/>
              </w:rPr>
            </w:pPr>
            <w:r>
              <w:rPr>
                <w:rFonts w:ascii="Times New Roman" w:hAnsi="Times New Roman" w:cs="Times New Roman"/>
                <w:color w:val="000000"/>
                <w:sz w:val="24"/>
                <w:szCs w:val="24"/>
              </w:rPr>
              <w:t>3. слуховая зона в височных долях коры больших</w:t>
            </w:r>
          </w:p>
        </w:tc>
      </w:tr>
    </w:tbl>
    <w:p w:rsidR="00684419" w:rsidRDefault="00267E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4419">
        <w:trPr>
          <w:trHeight w:hRule="exact" w:val="304"/>
        </w:trPr>
        <w:tc>
          <w:tcPr>
            <w:tcW w:w="9654" w:type="dxa"/>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b/>
                <w:color w:val="000000"/>
                <w:sz w:val="24"/>
                <w:szCs w:val="24"/>
              </w:rPr>
              <w:lastRenderedPageBreak/>
              <w:t>Анатомическое строение, возрастные особенности органов речи</w:t>
            </w:r>
          </w:p>
        </w:tc>
      </w:tr>
      <w:tr w:rsidR="00684419">
        <w:trPr>
          <w:trHeight w:hRule="exact" w:val="3530"/>
        </w:trPr>
        <w:tc>
          <w:tcPr>
            <w:tcW w:w="9654" w:type="dxa"/>
            <w:shd w:val="clear" w:color="000000" w:fill="FFFFFF"/>
            <w:tcMar>
              <w:left w:w="34" w:type="dxa"/>
              <w:right w:w="34" w:type="dxa"/>
            </w:tcMar>
          </w:tcPr>
          <w:p w:rsidR="00684419" w:rsidRDefault="00267EA5">
            <w:pPr>
              <w:spacing w:after="0" w:line="240" w:lineRule="auto"/>
              <w:jc w:val="both"/>
              <w:rPr>
                <w:sz w:val="24"/>
                <w:szCs w:val="24"/>
              </w:rPr>
            </w:pPr>
            <w:r>
              <w:rPr>
                <w:rFonts w:ascii="Times New Roman" w:hAnsi="Times New Roman" w:cs="Times New Roman"/>
                <w:color w:val="000000"/>
                <w:sz w:val="24"/>
                <w:szCs w:val="24"/>
              </w:rPr>
              <w:t>Задание. Зарисуйте схему "Связки и хрящи гортани". на схеме обозначьте:</w:t>
            </w:r>
          </w:p>
          <w:p w:rsidR="00684419" w:rsidRDefault="00267EA5">
            <w:pPr>
              <w:spacing w:after="0" w:line="240" w:lineRule="auto"/>
              <w:jc w:val="both"/>
              <w:rPr>
                <w:sz w:val="24"/>
                <w:szCs w:val="24"/>
              </w:rPr>
            </w:pPr>
            <w:r>
              <w:rPr>
                <w:rFonts w:ascii="Times New Roman" w:hAnsi="Times New Roman" w:cs="Times New Roman"/>
                <w:color w:val="000000"/>
                <w:sz w:val="24"/>
                <w:szCs w:val="24"/>
              </w:rPr>
              <w:t>1 - надгортанный хрящ;</w:t>
            </w:r>
          </w:p>
          <w:p w:rsidR="00684419" w:rsidRDefault="00267EA5">
            <w:pPr>
              <w:spacing w:after="0" w:line="240" w:lineRule="auto"/>
              <w:jc w:val="both"/>
              <w:rPr>
                <w:sz w:val="24"/>
                <w:szCs w:val="24"/>
              </w:rPr>
            </w:pPr>
            <w:r>
              <w:rPr>
                <w:rFonts w:ascii="Times New Roman" w:hAnsi="Times New Roman" w:cs="Times New Roman"/>
                <w:color w:val="000000"/>
                <w:sz w:val="24"/>
                <w:szCs w:val="24"/>
              </w:rPr>
              <w:t>2 - щитоподъязычная связка;</w:t>
            </w:r>
          </w:p>
          <w:p w:rsidR="00684419" w:rsidRDefault="00267EA5">
            <w:pPr>
              <w:spacing w:after="0" w:line="240" w:lineRule="auto"/>
              <w:jc w:val="both"/>
              <w:rPr>
                <w:sz w:val="24"/>
                <w:szCs w:val="24"/>
              </w:rPr>
            </w:pPr>
            <w:r>
              <w:rPr>
                <w:rFonts w:ascii="Times New Roman" w:hAnsi="Times New Roman" w:cs="Times New Roman"/>
                <w:color w:val="000000"/>
                <w:sz w:val="24"/>
                <w:szCs w:val="24"/>
              </w:rPr>
              <w:t>3 - зерновидный хрящ;</w:t>
            </w:r>
          </w:p>
          <w:p w:rsidR="00684419" w:rsidRDefault="00267EA5">
            <w:pPr>
              <w:spacing w:after="0" w:line="240" w:lineRule="auto"/>
              <w:jc w:val="both"/>
              <w:rPr>
                <w:sz w:val="24"/>
                <w:szCs w:val="24"/>
              </w:rPr>
            </w:pPr>
            <w:r>
              <w:rPr>
                <w:rFonts w:ascii="Times New Roman" w:hAnsi="Times New Roman" w:cs="Times New Roman"/>
                <w:color w:val="000000"/>
                <w:sz w:val="24"/>
                <w:szCs w:val="24"/>
              </w:rPr>
              <w:t>4 - подъязычно-надгортанная связка;</w:t>
            </w:r>
          </w:p>
          <w:p w:rsidR="00684419" w:rsidRDefault="00267EA5">
            <w:pPr>
              <w:spacing w:after="0" w:line="240" w:lineRule="auto"/>
              <w:jc w:val="both"/>
              <w:rPr>
                <w:sz w:val="24"/>
                <w:szCs w:val="24"/>
              </w:rPr>
            </w:pPr>
            <w:r>
              <w:rPr>
                <w:rFonts w:ascii="Times New Roman" w:hAnsi="Times New Roman" w:cs="Times New Roman"/>
                <w:color w:val="000000"/>
                <w:sz w:val="24"/>
                <w:szCs w:val="24"/>
              </w:rPr>
              <w:t>5 - срединная щитоподъязычная связка;</w:t>
            </w:r>
          </w:p>
          <w:p w:rsidR="00684419" w:rsidRDefault="00267EA5">
            <w:pPr>
              <w:spacing w:after="0" w:line="240" w:lineRule="auto"/>
              <w:jc w:val="both"/>
              <w:rPr>
                <w:sz w:val="24"/>
                <w:szCs w:val="24"/>
              </w:rPr>
            </w:pPr>
            <w:r>
              <w:rPr>
                <w:rFonts w:ascii="Times New Roman" w:hAnsi="Times New Roman" w:cs="Times New Roman"/>
                <w:color w:val="000000"/>
                <w:sz w:val="24"/>
                <w:szCs w:val="24"/>
              </w:rPr>
              <w:t>6 - щитовидный хрящ;</w:t>
            </w:r>
          </w:p>
          <w:p w:rsidR="00684419" w:rsidRDefault="00267EA5">
            <w:pPr>
              <w:spacing w:after="0" w:line="240" w:lineRule="auto"/>
              <w:jc w:val="both"/>
              <w:rPr>
                <w:sz w:val="24"/>
                <w:szCs w:val="24"/>
              </w:rPr>
            </w:pPr>
            <w:r>
              <w:rPr>
                <w:rFonts w:ascii="Times New Roman" w:hAnsi="Times New Roman" w:cs="Times New Roman"/>
                <w:color w:val="000000"/>
                <w:sz w:val="24"/>
                <w:szCs w:val="24"/>
              </w:rPr>
              <w:t>7 - гортанный выступ (кадык);</w:t>
            </w:r>
          </w:p>
          <w:p w:rsidR="00684419" w:rsidRDefault="00267EA5">
            <w:pPr>
              <w:spacing w:after="0" w:line="240" w:lineRule="auto"/>
              <w:jc w:val="both"/>
              <w:rPr>
                <w:sz w:val="24"/>
                <w:szCs w:val="24"/>
              </w:rPr>
            </w:pPr>
            <w:r>
              <w:rPr>
                <w:rFonts w:ascii="Times New Roman" w:hAnsi="Times New Roman" w:cs="Times New Roman"/>
                <w:color w:val="000000"/>
                <w:sz w:val="24"/>
                <w:szCs w:val="24"/>
              </w:rPr>
              <w:t>8 - перстнещитовидная связка;</w:t>
            </w:r>
          </w:p>
          <w:p w:rsidR="00684419" w:rsidRDefault="00267EA5">
            <w:pPr>
              <w:spacing w:after="0" w:line="240" w:lineRule="auto"/>
              <w:jc w:val="both"/>
              <w:rPr>
                <w:sz w:val="24"/>
                <w:szCs w:val="24"/>
              </w:rPr>
            </w:pPr>
            <w:r>
              <w:rPr>
                <w:rFonts w:ascii="Times New Roman" w:hAnsi="Times New Roman" w:cs="Times New Roman"/>
                <w:color w:val="000000"/>
                <w:sz w:val="24"/>
                <w:szCs w:val="24"/>
              </w:rPr>
              <w:t>9 - перстневидный хрящ;</w:t>
            </w:r>
          </w:p>
          <w:p w:rsidR="00684419" w:rsidRDefault="00267EA5">
            <w:pPr>
              <w:spacing w:after="0" w:line="240" w:lineRule="auto"/>
              <w:jc w:val="both"/>
              <w:rPr>
                <w:sz w:val="24"/>
                <w:szCs w:val="24"/>
              </w:rPr>
            </w:pPr>
            <w:r>
              <w:rPr>
                <w:rFonts w:ascii="Times New Roman" w:hAnsi="Times New Roman" w:cs="Times New Roman"/>
                <w:color w:val="000000"/>
                <w:sz w:val="24"/>
                <w:szCs w:val="24"/>
              </w:rPr>
              <w:t>10 - перстнетрахеальная связка;</w:t>
            </w:r>
          </w:p>
          <w:p w:rsidR="00684419" w:rsidRDefault="00267EA5">
            <w:pPr>
              <w:spacing w:after="0" w:line="240" w:lineRule="auto"/>
              <w:jc w:val="both"/>
              <w:rPr>
                <w:sz w:val="24"/>
                <w:szCs w:val="24"/>
              </w:rPr>
            </w:pPr>
            <w:r>
              <w:rPr>
                <w:rFonts w:ascii="Times New Roman" w:hAnsi="Times New Roman" w:cs="Times New Roman"/>
                <w:color w:val="000000"/>
                <w:sz w:val="24"/>
                <w:szCs w:val="24"/>
              </w:rPr>
              <w:t>11 - дугообразные трахейные хрящи;</w:t>
            </w:r>
          </w:p>
          <w:p w:rsidR="00684419" w:rsidRDefault="00267EA5">
            <w:pPr>
              <w:spacing w:after="0" w:line="240" w:lineRule="auto"/>
              <w:jc w:val="both"/>
              <w:rPr>
                <w:sz w:val="24"/>
                <w:szCs w:val="24"/>
              </w:rPr>
            </w:pPr>
            <w:r>
              <w:rPr>
                <w:rFonts w:ascii="Times New Roman" w:hAnsi="Times New Roman" w:cs="Times New Roman"/>
                <w:color w:val="000000"/>
                <w:sz w:val="24"/>
                <w:szCs w:val="24"/>
              </w:rPr>
              <w:t>12 - кольцевые связки трахеи</w:t>
            </w:r>
          </w:p>
        </w:tc>
      </w:tr>
      <w:tr w:rsidR="00684419">
        <w:trPr>
          <w:trHeight w:hRule="exact" w:val="319"/>
        </w:trPr>
        <w:tc>
          <w:tcPr>
            <w:tcW w:w="9654" w:type="dxa"/>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b/>
                <w:color w:val="000000"/>
                <w:sz w:val="24"/>
                <w:szCs w:val="24"/>
              </w:rPr>
              <w:t>Физиология органов речи</w:t>
            </w:r>
          </w:p>
        </w:tc>
      </w:tr>
      <w:tr w:rsidR="00684419">
        <w:trPr>
          <w:trHeight w:hRule="exact" w:val="2719"/>
        </w:trPr>
        <w:tc>
          <w:tcPr>
            <w:tcW w:w="9654" w:type="dxa"/>
            <w:shd w:val="clear" w:color="000000" w:fill="FFFFFF"/>
            <w:tcMar>
              <w:left w:w="34" w:type="dxa"/>
              <w:right w:w="34" w:type="dxa"/>
            </w:tcMar>
          </w:tcPr>
          <w:p w:rsidR="00684419" w:rsidRDefault="00267EA5">
            <w:pPr>
              <w:spacing w:after="0" w:line="240" w:lineRule="auto"/>
              <w:jc w:val="both"/>
              <w:rPr>
                <w:sz w:val="24"/>
                <w:szCs w:val="24"/>
              </w:rPr>
            </w:pPr>
            <w:r>
              <w:rPr>
                <w:rFonts w:ascii="Times New Roman" w:hAnsi="Times New Roman" w:cs="Times New Roman"/>
                <w:color w:val="000000"/>
                <w:sz w:val="24"/>
                <w:szCs w:val="24"/>
              </w:rPr>
              <w:t>Задания. Заполнить таблицу в которой отражены составные части речевого аппарата человека и их функции. Центральный речевой аппарат Отделы Функции Периферический речевой аппарат Отделы Функции. Заполните таблицу в которой кратко охарактеризуйте физиологические процессы образования речи. Физиологические процессы Краткая характеристика (что происходит анатомически) Голосообразование (фонация) Механизм голосообразования Механизм шепота Механизм фальцета Силы, высота и тембр голоса Диапазон голоса Регистры голоса Атака звука Мутация Кратко характеризуйте развитие разных сторон речи в онтогенезе. Кратко особенности Развитие фонетико- фонематической стороны речи в онтогенезе Развитие лексико-грамматической стороны речи в онтогенезе Развитие связной речи в онтогенезе</w:t>
            </w:r>
          </w:p>
        </w:tc>
      </w:tr>
      <w:tr w:rsidR="00684419">
        <w:trPr>
          <w:trHeight w:hRule="exact" w:val="599"/>
        </w:trPr>
        <w:tc>
          <w:tcPr>
            <w:tcW w:w="9654" w:type="dxa"/>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b/>
                <w:color w:val="000000"/>
                <w:sz w:val="24"/>
                <w:szCs w:val="24"/>
              </w:rPr>
              <w:t>Патология органов речи у детей: клиническая характеристика и особенности течения</w:t>
            </w:r>
          </w:p>
        </w:tc>
      </w:tr>
      <w:tr w:rsidR="00684419">
        <w:trPr>
          <w:trHeight w:hRule="exact" w:val="1096"/>
        </w:trPr>
        <w:tc>
          <w:tcPr>
            <w:tcW w:w="9654" w:type="dxa"/>
            <w:shd w:val="clear" w:color="000000" w:fill="FFFFFF"/>
            <w:tcMar>
              <w:left w:w="34" w:type="dxa"/>
              <w:right w:w="34" w:type="dxa"/>
            </w:tcMar>
          </w:tcPr>
          <w:p w:rsidR="00684419" w:rsidRDefault="00267EA5">
            <w:pPr>
              <w:spacing w:after="0" w:line="240" w:lineRule="auto"/>
              <w:jc w:val="both"/>
              <w:rPr>
                <w:sz w:val="24"/>
                <w:szCs w:val="24"/>
              </w:rPr>
            </w:pPr>
            <w:r>
              <w:rPr>
                <w:rFonts w:ascii="Times New Roman" w:hAnsi="Times New Roman" w:cs="Times New Roman"/>
                <w:color w:val="000000"/>
                <w:sz w:val="24"/>
                <w:szCs w:val="24"/>
              </w:rPr>
              <w:t>Задание. Заполните таблицу в которой отражены патологии речевого аппарата человека. Патология дыхательного отдела речевого аппарата Название патологии Кратко клиника Патология голосообразующего аппарата Название патологии Кратко клиника Патология артикуляционного аппарата Название патологии Кратко клиника</w:t>
            </w:r>
          </w:p>
        </w:tc>
      </w:tr>
      <w:tr w:rsidR="00684419">
        <w:trPr>
          <w:trHeight w:hRule="exact" w:val="599"/>
        </w:trPr>
        <w:tc>
          <w:tcPr>
            <w:tcW w:w="9654" w:type="dxa"/>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b/>
                <w:color w:val="000000"/>
                <w:sz w:val="24"/>
                <w:szCs w:val="24"/>
              </w:rPr>
              <w:t>Анатомия и физиология органов зрения. Основные зрительные функции и методы их исследования у детей.</w:t>
            </w:r>
          </w:p>
        </w:tc>
      </w:tr>
      <w:tr w:rsidR="00684419">
        <w:trPr>
          <w:trHeight w:hRule="exact" w:val="1637"/>
        </w:trPr>
        <w:tc>
          <w:tcPr>
            <w:tcW w:w="9654" w:type="dxa"/>
            <w:shd w:val="clear" w:color="000000" w:fill="FFFFFF"/>
            <w:tcMar>
              <w:left w:w="34" w:type="dxa"/>
              <w:right w:w="34" w:type="dxa"/>
            </w:tcMar>
          </w:tcPr>
          <w:p w:rsidR="00684419" w:rsidRDefault="00267EA5">
            <w:pPr>
              <w:spacing w:after="0" w:line="240" w:lineRule="auto"/>
              <w:jc w:val="both"/>
              <w:rPr>
                <w:sz w:val="24"/>
                <w:szCs w:val="24"/>
              </w:rPr>
            </w:pPr>
            <w:r>
              <w:rPr>
                <w:rFonts w:ascii="Times New Roman" w:hAnsi="Times New Roman" w:cs="Times New Roman"/>
                <w:color w:val="000000"/>
                <w:sz w:val="24"/>
                <w:szCs w:val="24"/>
              </w:rPr>
              <w:t>Задание. Заполните таблицу в которой кратко отражено строение зрительного анализатора. Периферический отдел зрительного анализатора орган, кратко строение функции Проводниковый отдел зрительного анализатора орган, кратко строение функции Центральный отдел зрительного анализатора орган, кратко строение функции.Заполните таблицу, в которой кратко отражены основные функции глаза и методы исследования. Функции зрения Возрастные особенности Метод исследования.</w:t>
            </w:r>
          </w:p>
        </w:tc>
      </w:tr>
    </w:tbl>
    <w:p w:rsidR="00684419" w:rsidRDefault="00267E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4419">
        <w:trPr>
          <w:trHeight w:hRule="exact" w:val="585"/>
        </w:trPr>
        <w:tc>
          <w:tcPr>
            <w:tcW w:w="9654" w:type="dxa"/>
            <w:shd w:val="clear" w:color="000000" w:fill="FFFFFF"/>
            <w:tcMar>
              <w:left w:w="34" w:type="dxa"/>
              <w:right w:w="34" w:type="dxa"/>
            </w:tcMar>
          </w:tcPr>
          <w:p w:rsidR="00684419" w:rsidRDefault="00267EA5">
            <w:pPr>
              <w:spacing w:after="0" w:line="240" w:lineRule="auto"/>
              <w:jc w:val="center"/>
              <w:rPr>
                <w:sz w:val="24"/>
                <w:szCs w:val="24"/>
              </w:rPr>
            </w:pPr>
            <w:r>
              <w:rPr>
                <w:rFonts w:ascii="Times New Roman" w:hAnsi="Times New Roman" w:cs="Times New Roman"/>
                <w:b/>
                <w:color w:val="000000"/>
                <w:sz w:val="24"/>
                <w:szCs w:val="24"/>
              </w:rPr>
              <w:lastRenderedPageBreak/>
              <w:t>Врожденная и приобретенная патология органов зрения. Причины глубоких нарушений зрения у детей. Основные вопросы гигиены и охраны зрения у детей</w:t>
            </w:r>
          </w:p>
        </w:tc>
      </w:tr>
      <w:tr w:rsidR="00684419">
        <w:trPr>
          <w:trHeight w:hRule="exact" w:val="6505"/>
        </w:trPr>
        <w:tc>
          <w:tcPr>
            <w:tcW w:w="9654" w:type="dxa"/>
            <w:shd w:val="clear" w:color="000000" w:fill="FFFFFF"/>
            <w:tcMar>
              <w:left w:w="34" w:type="dxa"/>
              <w:right w:w="34" w:type="dxa"/>
            </w:tcMar>
          </w:tcPr>
          <w:p w:rsidR="00684419" w:rsidRDefault="00267EA5">
            <w:pPr>
              <w:spacing w:after="0" w:line="240" w:lineRule="auto"/>
              <w:jc w:val="both"/>
              <w:rPr>
                <w:sz w:val="24"/>
                <w:szCs w:val="24"/>
              </w:rPr>
            </w:pPr>
            <w:r>
              <w:rPr>
                <w:rFonts w:ascii="Times New Roman" w:hAnsi="Times New Roman" w:cs="Times New Roman"/>
                <w:color w:val="000000"/>
                <w:sz w:val="24"/>
                <w:szCs w:val="24"/>
              </w:rPr>
              <w:t>Вопросы:</w:t>
            </w:r>
          </w:p>
          <w:p w:rsidR="00684419" w:rsidRDefault="00267EA5">
            <w:pPr>
              <w:spacing w:after="0" w:line="240" w:lineRule="auto"/>
              <w:jc w:val="both"/>
              <w:rPr>
                <w:sz w:val="24"/>
                <w:szCs w:val="24"/>
              </w:rPr>
            </w:pPr>
            <w:r>
              <w:rPr>
                <w:rFonts w:ascii="Times New Roman" w:hAnsi="Times New Roman" w:cs="Times New Roman"/>
                <w:color w:val="000000"/>
                <w:sz w:val="24"/>
                <w:szCs w:val="24"/>
              </w:rPr>
              <w:t>1. Гигиенические требования к учебным помещениям в школе.</w:t>
            </w:r>
          </w:p>
          <w:p w:rsidR="00684419" w:rsidRDefault="00267EA5">
            <w:pPr>
              <w:spacing w:after="0" w:line="240" w:lineRule="auto"/>
              <w:jc w:val="both"/>
              <w:rPr>
                <w:sz w:val="24"/>
                <w:szCs w:val="24"/>
              </w:rPr>
            </w:pPr>
            <w:r>
              <w:rPr>
                <w:rFonts w:ascii="Times New Roman" w:hAnsi="Times New Roman" w:cs="Times New Roman"/>
                <w:color w:val="000000"/>
                <w:sz w:val="24"/>
                <w:szCs w:val="24"/>
              </w:rPr>
              <w:t>2. Школьная мебель. Правильная посадка учащихся.</w:t>
            </w:r>
          </w:p>
          <w:p w:rsidR="00684419" w:rsidRDefault="00267EA5">
            <w:pPr>
              <w:spacing w:after="0" w:line="240" w:lineRule="auto"/>
              <w:jc w:val="both"/>
              <w:rPr>
                <w:sz w:val="24"/>
                <w:szCs w:val="24"/>
              </w:rPr>
            </w:pPr>
            <w:r>
              <w:rPr>
                <w:rFonts w:ascii="Times New Roman" w:hAnsi="Times New Roman" w:cs="Times New Roman"/>
                <w:color w:val="000000"/>
                <w:sz w:val="24"/>
                <w:szCs w:val="24"/>
              </w:rPr>
              <w:t>3. Требования к учебному оборудованию.</w:t>
            </w:r>
          </w:p>
          <w:p w:rsidR="00684419" w:rsidRDefault="00267EA5">
            <w:pPr>
              <w:spacing w:after="0" w:line="240" w:lineRule="auto"/>
              <w:jc w:val="both"/>
              <w:rPr>
                <w:sz w:val="24"/>
                <w:szCs w:val="24"/>
              </w:rPr>
            </w:pPr>
            <w:r>
              <w:rPr>
                <w:rFonts w:ascii="Times New Roman" w:hAnsi="Times New Roman" w:cs="Times New Roman"/>
                <w:color w:val="000000"/>
                <w:sz w:val="24"/>
                <w:szCs w:val="24"/>
              </w:rPr>
              <w:t>4. Гигиенические принципы умственного труда</w:t>
            </w:r>
          </w:p>
          <w:p w:rsidR="00684419" w:rsidRDefault="00267EA5">
            <w:pPr>
              <w:spacing w:after="0" w:line="240" w:lineRule="auto"/>
              <w:jc w:val="both"/>
              <w:rPr>
                <w:sz w:val="24"/>
                <w:szCs w:val="24"/>
              </w:rPr>
            </w:pPr>
            <w:r>
              <w:rPr>
                <w:rFonts w:ascii="Times New Roman" w:hAnsi="Times New Roman" w:cs="Times New Roman"/>
                <w:color w:val="000000"/>
                <w:sz w:val="24"/>
                <w:szCs w:val="24"/>
              </w:rPr>
              <w:t>5. Гигиенические требования к уроку</w:t>
            </w:r>
          </w:p>
          <w:p w:rsidR="00684419" w:rsidRDefault="00267EA5">
            <w:pPr>
              <w:spacing w:after="0" w:line="240" w:lineRule="auto"/>
              <w:jc w:val="both"/>
              <w:rPr>
                <w:sz w:val="24"/>
                <w:szCs w:val="24"/>
              </w:rPr>
            </w:pPr>
            <w:r>
              <w:rPr>
                <w:rFonts w:ascii="Times New Roman" w:hAnsi="Times New Roman" w:cs="Times New Roman"/>
                <w:color w:val="000000"/>
                <w:sz w:val="24"/>
                <w:szCs w:val="24"/>
              </w:rPr>
              <w:t>6. Гигиенические требования к расписанию уроков.</w:t>
            </w:r>
          </w:p>
          <w:p w:rsidR="00684419" w:rsidRDefault="00267EA5">
            <w:pPr>
              <w:spacing w:after="0" w:line="240" w:lineRule="auto"/>
              <w:jc w:val="both"/>
              <w:rPr>
                <w:sz w:val="24"/>
                <w:szCs w:val="24"/>
              </w:rPr>
            </w:pPr>
            <w:r>
              <w:rPr>
                <w:rFonts w:ascii="Times New Roman" w:hAnsi="Times New Roman" w:cs="Times New Roman"/>
                <w:color w:val="000000"/>
                <w:sz w:val="24"/>
                <w:szCs w:val="24"/>
              </w:rPr>
              <w:t>7. Гигиеническая организация перемен.</w:t>
            </w:r>
          </w:p>
          <w:p w:rsidR="00684419" w:rsidRDefault="00267EA5">
            <w:pPr>
              <w:spacing w:after="0" w:line="240" w:lineRule="auto"/>
              <w:jc w:val="both"/>
              <w:rPr>
                <w:sz w:val="24"/>
                <w:szCs w:val="24"/>
              </w:rPr>
            </w:pPr>
            <w:r>
              <w:rPr>
                <w:rFonts w:ascii="Times New Roman" w:hAnsi="Times New Roman" w:cs="Times New Roman"/>
                <w:color w:val="000000"/>
                <w:sz w:val="24"/>
                <w:szCs w:val="24"/>
              </w:rPr>
              <w:t>кейс-задача 8</w:t>
            </w:r>
          </w:p>
          <w:p w:rsidR="00684419" w:rsidRDefault="00267EA5">
            <w:pPr>
              <w:spacing w:after="0" w:line="240" w:lineRule="auto"/>
              <w:jc w:val="both"/>
              <w:rPr>
                <w:sz w:val="24"/>
                <w:szCs w:val="24"/>
              </w:rPr>
            </w:pPr>
            <w:r>
              <w:rPr>
                <w:rFonts w:ascii="Times New Roman" w:hAnsi="Times New Roman" w:cs="Times New Roman"/>
                <w:color w:val="000000"/>
                <w:sz w:val="24"/>
                <w:szCs w:val="24"/>
              </w:rPr>
              <w:t>Вариант № 1</w:t>
            </w:r>
          </w:p>
          <w:p w:rsidR="00684419" w:rsidRDefault="00267EA5">
            <w:pPr>
              <w:spacing w:after="0" w:line="240" w:lineRule="auto"/>
              <w:jc w:val="both"/>
              <w:rPr>
                <w:sz w:val="24"/>
                <w:szCs w:val="24"/>
              </w:rPr>
            </w:pPr>
            <w:r>
              <w:rPr>
                <w:rFonts w:ascii="Times New Roman" w:hAnsi="Times New Roman" w:cs="Times New Roman"/>
                <w:color w:val="000000"/>
                <w:sz w:val="24"/>
                <w:szCs w:val="24"/>
              </w:rPr>
              <w:t>1. Характеристика психической деятельности в различные возрастные периоды.</w:t>
            </w:r>
          </w:p>
          <w:p w:rsidR="00684419" w:rsidRDefault="00267EA5">
            <w:pPr>
              <w:spacing w:after="0" w:line="240" w:lineRule="auto"/>
              <w:jc w:val="both"/>
              <w:rPr>
                <w:sz w:val="24"/>
                <w:szCs w:val="24"/>
              </w:rPr>
            </w:pPr>
            <w:r>
              <w:rPr>
                <w:rFonts w:ascii="Times New Roman" w:hAnsi="Times New Roman" w:cs="Times New Roman"/>
                <w:color w:val="000000"/>
                <w:sz w:val="24"/>
                <w:szCs w:val="24"/>
              </w:rPr>
              <w:t>2. Характеристика ростовых процессов, метаболизма и вегетативных функций на разных стадиях полового созревания.</w:t>
            </w:r>
          </w:p>
          <w:p w:rsidR="00684419" w:rsidRDefault="00267EA5">
            <w:pPr>
              <w:spacing w:after="0" w:line="240" w:lineRule="auto"/>
              <w:jc w:val="both"/>
              <w:rPr>
                <w:sz w:val="24"/>
                <w:szCs w:val="24"/>
              </w:rPr>
            </w:pPr>
            <w:r>
              <w:rPr>
                <w:rFonts w:ascii="Times New Roman" w:hAnsi="Times New Roman" w:cs="Times New Roman"/>
                <w:color w:val="000000"/>
                <w:sz w:val="24"/>
                <w:szCs w:val="24"/>
              </w:rPr>
              <w:t>3. Утомление (развитие, профилактика). Режим дня в различные возрастные периоды.</w:t>
            </w:r>
          </w:p>
          <w:p w:rsidR="00684419" w:rsidRDefault="00684419">
            <w:pPr>
              <w:spacing w:after="0" w:line="240" w:lineRule="auto"/>
              <w:jc w:val="both"/>
              <w:rPr>
                <w:sz w:val="24"/>
                <w:szCs w:val="24"/>
              </w:rPr>
            </w:pPr>
          </w:p>
          <w:p w:rsidR="00684419" w:rsidRDefault="00267EA5">
            <w:pPr>
              <w:spacing w:after="0" w:line="240" w:lineRule="auto"/>
              <w:jc w:val="both"/>
              <w:rPr>
                <w:sz w:val="24"/>
                <w:szCs w:val="24"/>
              </w:rPr>
            </w:pPr>
            <w:r>
              <w:rPr>
                <w:rFonts w:ascii="Times New Roman" w:hAnsi="Times New Roman" w:cs="Times New Roman"/>
                <w:color w:val="000000"/>
                <w:sz w:val="24"/>
                <w:szCs w:val="24"/>
              </w:rPr>
              <w:t>Вариант № 2</w:t>
            </w:r>
          </w:p>
          <w:p w:rsidR="00684419" w:rsidRDefault="00267EA5">
            <w:pPr>
              <w:spacing w:after="0" w:line="240" w:lineRule="auto"/>
              <w:jc w:val="both"/>
              <w:rPr>
                <w:sz w:val="24"/>
                <w:szCs w:val="24"/>
              </w:rPr>
            </w:pPr>
            <w:r>
              <w:rPr>
                <w:rFonts w:ascii="Times New Roman" w:hAnsi="Times New Roman" w:cs="Times New Roman"/>
                <w:color w:val="000000"/>
                <w:sz w:val="24"/>
                <w:szCs w:val="24"/>
              </w:rPr>
              <w:t>1. Особенности поведения ребенка в различные возрастные периоды.</w:t>
            </w:r>
          </w:p>
          <w:p w:rsidR="00684419" w:rsidRDefault="00267EA5">
            <w:pPr>
              <w:spacing w:after="0" w:line="240" w:lineRule="auto"/>
              <w:jc w:val="both"/>
              <w:rPr>
                <w:sz w:val="24"/>
                <w:szCs w:val="24"/>
              </w:rPr>
            </w:pPr>
            <w:r>
              <w:rPr>
                <w:rFonts w:ascii="Times New Roman" w:hAnsi="Times New Roman" w:cs="Times New Roman"/>
                <w:color w:val="000000"/>
                <w:sz w:val="24"/>
                <w:szCs w:val="24"/>
              </w:rPr>
              <w:t>2. Особенности функционирования физиологических систем и целостно-</w:t>
            </w:r>
          </w:p>
          <w:p w:rsidR="00684419" w:rsidRDefault="00267EA5">
            <w:pPr>
              <w:spacing w:after="0" w:line="240" w:lineRule="auto"/>
              <w:jc w:val="both"/>
              <w:rPr>
                <w:sz w:val="24"/>
                <w:szCs w:val="24"/>
              </w:rPr>
            </w:pPr>
            <w:r>
              <w:rPr>
                <w:rFonts w:ascii="Times New Roman" w:hAnsi="Times New Roman" w:cs="Times New Roman"/>
                <w:color w:val="000000"/>
                <w:sz w:val="24"/>
                <w:szCs w:val="24"/>
              </w:rPr>
              <w:t>го организма в подростковом возрасте.</w:t>
            </w:r>
          </w:p>
          <w:p w:rsidR="00684419" w:rsidRDefault="00267EA5">
            <w:pPr>
              <w:spacing w:after="0" w:line="240" w:lineRule="auto"/>
              <w:jc w:val="both"/>
              <w:rPr>
                <w:sz w:val="24"/>
                <w:szCs w:val="24"/>
              </w:rPr>
            </w:pPr>
            <w:r>
              <w:rPr>
                <w:rFonts w:ascii="Times New Roman" w:hAnsi="Times New Roman" w:cs="Times New Roman"/>
                <w:color w:val="000000"/>
                <w:sz w:val="24"/>
                <w:szCs w:val="24"/>
              </w:rPr>
              <w:t>3. Гигиенические основы учебно-воспитательного процесса.</w:t>
            </w:r>
          </w:p>
          <w:p w:rsidR="00684419" w:rsidRDefault="00684419">
            <w:pPr>
              <w:spacing w:after="0" w:line="240" w:lineRule="auto"/>
              <w:jc w:val="both"/>
              <w:rPr>
                <w:sz w:val="24"/>
                <w:szCs w:val="24"/>
              </w:rPr>
            </w:pPr>
          </w:p>
          <w:p w:rsidR="00684419" w:rsidRDefault="00267EA5">
            <w:pPr>
              <w:spacing w:after="0" w:line="240" w:lineRule="auto"/>
              <w:jc w:val="both"/>
              <w:rPr>
                <w:sz w:val="24"/>
                <w:szCs w:val="24"/>
              </w:rPr>
            </w:pPr>
            <w:r>
              <w:rPr>
                <w:rFonts w:ascii="Times New Roman" w:hAnsi="Times New Roman" w:cs="Times New Roman"/>
                <w:color w:val="000000"/>
                <w:sz w:val="24"/>
                <w:szCs w:val="24"/>
              </w:rPr>
              <w:t>Контрольные задания для самопроверки</w:t>
            </w:r>
          </w:p>
          <w:p w:rsidR="00684419" w:rsidRDefault="00267EA5">
            <w:pPr>
              <w:spacing w:after="0" w:line="240" w:lineRule="auto"/>
              <w:jc w:val="both"/>
              <w:rPr>
                <w:sz w:val="24"/>
                <w:szCs w:val="24"/>
              </w:rPr>
            </w:pPr>
            <w:r>
              <w:rPr>
                <w:rFonts w:ascii="Times New Roman" w:hAnsi="Times New Roman" w:cs="Times New Roman"/>
                <w:color w:val="000000"/>
                <w:sz w:val="24"/>
                <w:szCs w:val="24"/>
              </w:rPr>
              <w:t>1. Особенности поведения ребенка в различные возрастные периоды.</w:t>
            </w:r>
          </w:p>
          <w:p w:rsidR="00684419" w:rsidRDefault="00267EA5">
            <w:pPr>
              <w:spacing w:after="0" w:line="240" w:lineRule="auto"/>
              <w:jc w:val="both"/>
              <w:rPr>
                <w:sz w:val="24"/>
                <w:szCs w:val="24"/>
              </w:rPr>
            </w:pPr>
            <w:r>
              <w:rPr>
                <w:rFonts w:ascii="Times New Roman" w:hAnsi="Times New Roman" w:cs="Times New Roman"/>
                <w:color w:val="000000"/>
                <w:sz w:val="24"/>
                <w:szCs w:val="24"/>
              </w:rPr>
              <w:t>2. Гигиенические основы учебно-воспитательного процесса.</w:t>
            </w:r>
          </w:p>
        </w:tc>
      </w:tr>
      <w:tr w:rsidR="00684419">
        <w:trPr>
          <w:trHeight w:hRule="exact" w:val="855"/>
        </w:trPr>
        <w:tc>
          <w:tcPr>
            <w:tcW w:w="9654" w:type="dxa"/>
            <w:shd w:val="clear" w:color="000000" w:fill="FFFFFF"/>
            <w:tcMar>
              <w:left w:w="34" w:type="dxa"/>
              <w:right w:w="34" w:type="dxa"/>
            </w:tcMar>
          </w:tcPr>
          <w:p w:rsidR="00684419" w:rsidRDefault="00684419">
            <w:pPr>
              <w:spacing w:after="0" w:line="240" w:lineRule="auto"/>
              <w:rPr>
                <w:sz w:val="24"/>
                <w:szCs w:val="24"/>
              </w:rPr>
            </w:pPr>
          </w:p>
          <w:p w:rsidR="00684419" w:rsidRDefault="00267EA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84419">
        <w:trPr>
          <w:trHeight w:hRule="exact" w:val="5182"/>
        </w:trPr>
        <w:tc>
          <w:tcPr>
            <w:tcW w:w="9654" w:type="dxa"/>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«Анатомия, физиология и патология органов</w:t>
            </w:r>
          </w:p>
          <w:p w:rsidR="00684419" w:rsidRDefault="00267EA5">
            <w:pPr>
              <w:spacing w:after="0" w:line="240" w:lineRule="auto"/>
              <w:rPr>
                <w:sz w:val="24"/>
                <w:szCs w:val="24"/>
              </w:rPr>
            </w:pPr>
            <w:r>
              <w:rPr>
                <w:rFonts w:ascii="Times New Roman" w:hAnsi="Times New Roman" w:cs="Times New Roman"/>
                <w:color w:val="000000"/>
                <w:sz w:val="24"/>
                <w:szCs w:val="24"/>
              </w:rPr>
              <w:t>слуха, речи и зрения» / Денисова Е.С.. – Омск: Изд-во Омской гуманитарной академии, 2022.</w:t>
            </w:r>
          </w:p>
          <w:p w:rsidR="00684419" w:rsidRDefault="00267EA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84419" w:rsidRDefault="00267EA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84419" w:rsidRDefault="00267EA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84419">
        <w:trPr>
          <w:trHeight w:hRule="exact" w:val="994"/>
        </w:trPr>
        <w:tc>
          <w:tcPr>
            <w:tcW w:w="9654" w:type="dxa"/>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84419" w:rsidRDefault="00267EA5">
            <w:pPr>
              <w:spacing w:after="0" w:line="240" w:lineRule="auto"/>
              <w:rPr>
                <w:sz w:val="24"/>
                <w:szCs w:val="24"/>
              </w:rPr>
            </w:pPr>
            <w:r>
              <w:rPr>
                <w:rFonts w:ascii="Times New Roman" w:hAnsi="Times New Roman" w:cs="Times New Roman"/>
                <w:b/>
                <w:color w:val="000000"/>
                <w:sz w:val="24"/>
                <w:szCs w:val="24"/>
              </w:rPr>
              <w:t>Основная:</w:t>
            </w:r>
          </w:p>
        </w:tc>
      </w:tr>
      <w:tr w:rsidR="00684419">
        <w:trPr>
          <w:trHeight w:hRule="exact" w:val="826"/>
        </w:trPr>
        <w:tc>
          <w:tcPr>
            <w:tcW w:w="9654" w:type="dxa"/>
            <w:shd w:val="clear" w:color="000000" w:fill="FFFFFF"/>
            <w:tcMar>
              <w:left w:w="34" w:type="dxa"/>
              <w:right w:w="34" w:type="dxa"/>
            </w:tcMar>
          </w:tcPr>
          <w:p w:rsidR="00684419" w:rsidRDefault="00267EA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патология</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слуха,</w:t>
            </w:r>
            <w:r>
              <w:t xml:space="preserve"> </w:t>
            </w:r>
            <w:r>
              <w:rPr>
                <w:rFonts w:ascii="Times New Roman" w:hAnsi="Times New Roman" w:cs="Times New Roman"/>
                <w:color w:val="000000"/>
                <w:sz w:val="24"/>
                <w:szCs w:val="24"/>
              </w:rPr>
              <w:t>зрения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978-5-4497-0087-2.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D47B3">
                <w:rPr>
                  <w:rStyle w:val="a3"/>
                </w:rPr>
                <w:t>http://www.iprbookshop.ru/86189.html</w:t>
              </w:r>
            </w:hyperlink>
            <w:r>
              <w:t xml:space="preserve"> </w:t>
            </w:r>
          </w:p>
        </w:tc>
      </w:tr>
    </w:tbl>
    <w:p w:rsidR="00684419" w:rsidRDefault="00267EA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84419">
        <w:trPr>
          <w:trHeight w:hRule="exact" w:val="826"/>
        </w:trPr>
        <w:tc>
          <w:tcPr>
            <w:tcW w:w="9654" w:type="dxa"/>
            <w:gridSpan w:val="2"/>
            <w:shd w:val="clear" w:color="000000" w:fill="FFFFFF"/>
            <w:tcMar>
              <w:left w:w="34" w:type="dxa"/>
              <w:right w:w="34" w:type="dxa"/>
            </w:tcMar>
          </w:tcPr>
          <w:p w:rsidR="00684419" w:rsidRDefault="00267EA5">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центральной</w:t>
            </w:r>
            <w:r>
              <w:t xml:space="preserve"> </w:t>
            </w:r>
            <w:r>
              <w:rPr>
                <w:rFonts w:ascii="Times New Roman" w:hAnsi="Times New Roman" w:cs="Times New Roman"/>
                <w:color w:val="000000"/>
                <w:sz w:val="24"/>
                <w:szCs w:val="24"/>
              </w:rPr>
              <w:t>нервной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чувств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Гайворонский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Ничипорук</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Гайворонский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978-5-534-00325-3.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D47B3">
                <w:rPr>
                  <w:rStyle w:val="a3"/>
                </w:rPr>
                <w:t>https://www.biblio-online.ru/bcode/432033</w:t>
              </w:r>
            </w:hyperlink>
            <w:r>
              <w:t xml:space="preserve"> </w:t>
            </w:r>
          </w:p>
        </w:tc>
      </w:tr>
      <w:tr w:rsidR="00684419">
        <w:trPr>
          <w:trHeight w:hRule="exact" w:val="304"/>
        </w:trPr>
        <w:tc>
          <w:tcPr>
            <w:tcW w:w="285" w:type="dxa"/>
          </w:tcPr>
          <w:p w:rsidR="00684419" w:rsidRDefault="00684419"/>
        </w:tc>
        <w:tc>
          <w:tcPr>
            <w:tcW w:w="9370" w:type="dxa"/>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i/>
                <w:color w:val="000000"/>
                <w:sz w:val="24"/>
                <w:szCs w:val="24"/>
              </w:rPr>
              <w:t>Дополнительная:</w:t>
            </w:r>
          </w:p>
        </w:tc>
      </w:tr>
      <w:tr w:rsidR="00684419">
        <w:trPr>
          <w:trHeight w:hRule="exact" w:val="799"/>
        </w:trPr>
        <w:tc>
          <w:tcPr>
            <w:tcW w:w="9654" w:type="dxa"/>
            <w:gridSpan w:val="2"/>
            <w:shd w:val="clear" w:color="000000" w:fill="FFFFFF"/>
            <w:tcMar>
              <w:left w:w="34" w:type="dxa"/>
              <w:right w:w="34" w:type="dxa"/>
            </w:tcMar>
          </w:tcPr>
          <w:p w:rsidR="00684419" w:rsidRDefault="00267EA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Дробинская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D47B3">
                <w:rPr>
                  <w:rStyle w:val="a3"/>
                </w:rPr>
                <w:t>https://www.biblio-online.ru/bcode/431797</w:t>
              </w:r>
            </w:hyperlink>
            <w:r>
              <w:t xml:space="preserve"> </w:t>
            </w:r>
          </w:p>
        </w:tc>
      </w:tr>
      <w:tr w:rsidR="00684419">
        <w:trPr>
          <w:trHeight w:hRule="exact" w:val="1096"/>
        </w:trPr>
        <w:tc>
          <w:tcPr>
            <w:tcW w:w="9654" w:type="dxa"/>
            <w:gridSpan w:val="2"/>
            <w:shd w:val="clear" w:color="000000" w:fill="FFFFFF"/>
            <w:tcMar>
              <w:left w:w="34" w:type="dxa"/>
              <w:right w:w="34" w:type="dxa"/>
            </w:tcMar>
          </w:tcPr>
          <w:p w:rsidR="00684419" w:rsidRDefault="00267EA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Психолого-педагогическая</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ограниченными</w:t>
            </w:r>
            <w:r>
              <w:t xml:space="preserve"> </w:t>
            </w:r>
            <w:r>
              <w:rPr>
                <w:rFonts w:ascii="Times New Roman" w:hAnsi="Times New Roman" w:cs="Times New Roman"/>
                <w:color w:val="000000"/>
                <w:sz w:val="24"/>
                <w:szCs w:val="24"/>
              </w:rPr>
              <w:t>возможностями</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нарушениями</w:t>
            </w:r>
            <w:r>
              <w:t xml:space="preserve"> </w:t>
            </w:r>
            <w:r>
              <w:rPr>
                <w:rFonts w:ascii="Times New Roman" w:hAnsi="Times New Roman" w:cs="Times New Roman"/>
                <w:color w:val="000000"/>
                <w:sz w:val="24"/>
                <w:szCs w:val="24"/>
              </w:rPr>
              <w:t>слуха)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Речицкая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Гущина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978-5-534-07371-3.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D47B3">
                <w:rPr>
                  <w:rStyle w:val="a3"/>
                </w:rPr>
                <w:t>https://urait.ru/bcode/442078</w:t>
              </w:r>
            </w:hyperlink>
            <w:r>
              <w:t xml:space="preserve"> </w:t>
            </w:r>
          </w:p>
        </w:tc>
      </w:tr>
      <w:tr w:rsidR="00684419">
        <w:trPr>
          <w:trHeight w:hRule="exact" w:val="585"/>
        </w:trPr>
        <w:tc>
          <w:tcPr>
            <w:tcW w:w="9654" w:type="dxa"/>
            <w:gridSpan w:val="2"/>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84419">
        <w:trPr>
          <w:trHeight w:hRule="exact" w:val="9751"/>
        </w:trPr>
        <w:tc>
          <w:tcPr>
            <w:tcW w:w="9654" w:type="dxa"/>
            <w:gridSpan w:val="2"/>
            <w:shd w:val="clear" w:color="000000" w:fill="FFFFFF"/>
            <w:tcMar>
              <w:left w:w="34" w:type="dxa"/>
              <w:right w:w="34" w:type="dxa"/>
            </w:tcMar>
          </w:tcPr>
          <w:p w:rsidR="00684419" w:rsidRDefault="00267EA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D47B3">
                <w:rPr>
                  <w:rStyle w:val="a3"/>
                  <w:rFonts w:ascii="Times New Roman" w:hAnsi="Times New Roman" w:cs="Times New Roman"/>
                  <w:sz w:val="24"/>
                  <w:szCs w:val="24"/>
                </w:rPr>
                <w:t>http://www.iprbookshop.ru</w:t>
              </w:r>
            </w:hyperlink>
          </w:p>
          <w:p w:rsidR="00684419" w:rsidRDefault="00267EA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D47B3">
                <w:rPr>
                  <w:rStyle w:val="a3"/>
                  <w:rFonts w:ascii="Times New Roman" w:hAnsi="Times New Roman" w:cs="Times New Roman"/>
                  <w:sz w:val="24"/>
                  <w:szCs w:val="24"/>
                </w:rPr>
                <w:t>http://biblio-online.ru</w:t>
              </w:r>
            </w:hyperlink>
          </w:p>
          <w:p w:rsidR="00684419" w:rsidRDefault="00267EA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D47B3">
                <w:rPr>
                  <w:rStyle w:val="a3"/>
                  <w:rFonts w:ascii="Times New Roman" w:hAnsi="Times New Roman" w:cs="Times New Roman"/>
                  <w:sz w:val="24"/>
                  <w:szCs w:val="24"/>
                </w:rPr>
                <w:t>http://window.edu.ru/</w:t>
              </w:r>
            </w:hyperlink>
          </w:p>
          <w:p w:rsidR="00684419" w:rsidRDefault="00267EA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D47B3">
                <w:rPr>
                  <w:rStyle w:val="a3"/>
                  <w:rFonts w:ascii="Times New Roman" w:hAnsi="Times New Roman" w:cs="Times New Roman"/>
                  <w:sz w:val="24"/>
                  <w:szCs w:val="24"/>
                </w:rPr>
                <w:t>http://elibrary.ru</w:t>
              </w:r>
            </w:hyperlink>
          </w:p>
          <w:p w:rsidR="00684419" w:rsidRDefault="00267EA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D47B3">
                <w:rPr>
                  <w:rStyle w:val="a3"/>
                  <w:rFonts w:ascii="Times New Roman" w:hAnsi="Times New Roman" w:cs="Times New Roman"/>
                  <w:sz w:val="24"/>
                  <w:szCs w:val="24"/>
                </w:rPr>
                <w:t>http://www.sciencedirect.com</w:t>
              </w:r>
            </w:hyperlink>
          </w:p>
          <w:p w:rsidR="00684419" w:rsidRDefault="00267EA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84419" w:rsidRDefault="00267EA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D47B3">
                <w:rPr>
                  <w:rStyle w:val="a3"/>
                  <w:rFonts w:ascii="Times New Roman" w:hAnsi="Times New Roman" w:cs="Times New Roman"/>
                  <w:sz w:val="24"/>
                  <w:szCs w:val="24"/>
                </w:rPr>
                <w:t>http://journals.cambridge.org</w:t>
              </w:r>
            </w:hyperlink>
          </w:p>
          <w:p w:rsidR="00684419" w:rsidRDefault="00267EA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D47B3">
                <w:rPr>
                  <w:rStyle w:val="a3"/>
                  <w:rFonts w:ascii="Times New Roman" w:hAnsi="Times New Roman" w:cs="Times New Roman"/>
                  <w:sz w:val="24"/>
                  <w:szCs w:val="24"/>
                </w:rPr>
                <w:t>http://www.oxfordjoumals.org</w:t>
              </w:r>
            </w:hyperlink>
          </w:p>
          <w:p w:rsidR="00684419" w:rsidRDefault="00267EA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D47B3">
                <w:rPr>
                  <w:rStyle w:val="a3"/>
                  <w:rFonts w:ascii="Times New Roman" w:hAnsi="Times New Roman" w:cs="Times New Roman"/>
                  <w:sz w:val="24"/>
                  <w:szCs w:val="24"/>
                </w:rPr>
                <w:t>http://dic.academic.ru/</w:t>
              </w:r>
            </w:hyperlink>
          </w:p>
          <w:p w:rsidR="00684419" w:rsidRDefault="00267EA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D47B3">
                <w:rPr>
                  <w:rStyle w:val="a3"/>
                  <w:rFonts w:ascii="Times New Roman" w:hAnsi="Times New Roman" w:cs="Times New Roman"/>
                  <w:sz w:val="24"/>
                  <w:szCs w:val="24"/>
                </w:rPr>
                <w:t>http://www.benran.ru</w:t>
              </w:r>
            </w:hyperlink>
          </w:p>
          <w:p w:rsidR="00684419" w:rsidRDefault="00267EA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D47B3">
                <w:rPr>
                  <w:rStyle w:val="a3"/>
                  <w:rFonts w:ascii="Times New Roman" w:hAnsi="Times New Roman" w:cs="Times New Roman"/>
                  <w:sz w:val="24"/>
                  <w:szCs w:val="24"/>
                </w:rPr>
                <w:t>http://www.gks.ru</w:t>
              </w:r>
            </w:hyperlink>
          </w:p>
          <w:p w:rsidR="00684419" w:rsidRDefault="00267EA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D47B3">
                <w:rPr>
                  <w:rStyle w:val="a3"/>
                  <w:rFonts w:ascii="Times New Roman" w:hAnsi="Times New Roman" w:cs="Times New Roman"/>
                  <w:sz w:val="24"/>
                  <w:szCs w:val="24"/>
                </w:rPr>
                <w:t>http://diss.rsl.ru</w:t>
              </w:r>
            </w:hyperlink>
          </w:p>
          <w:p w:rsidR="00684419" w:rsidRDefault="00267EA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D47B3">
                <w:rPr>
                  <w:rStyle w:val="a3"/>
                  <w:rFonts w:ascii="Times New Roman" w:hAnsi="Times New Roman" w:cs="Times New Roman"/>
                  <w:sz w:val="24"/>
                  <w:szCs w:val="24"/>
                </w:rPr>
                <w:t>http://ru.spinform.ru</w:t>
              </w:r>
            </w:hyperlink>
          </w:p>
          <w:p w:rsidR="00684419" w:rsidRDefault="00267EA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84419" w:rsidRDefault="00267EA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84419">
        <w:trPr>
          <w:trHeight w:hRule="exact" w:val="314"/>
        </w:trPr>
        <w:tc>
          <w:tcPr>
            <w:tcW w:w="9654" w:type="dxa"/>
            <w:gridSpan w:val="2"/>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84419">
        <w:trPr>
          <w:trHeight w:hRule="exact" w:val="1714"/>
        </w:trPr>
        <w:tc>
          <w:tcPr>
            <w:tcW w:w="9654" w:type="dxa"/>
            <w:gridSpan w:val="2"/>
            <w:shd w:val="clear" w:color="000000" w:fill="FFFFFF"/>
            <w:tcMar>
              <w:left w:w="34" w:type="dxa"/>
              <w:right w:w="34" w:type="dxa"/>
            </w:tcMar>
          </w:tcPr>
          <w:p w:rsidR="00684419" w:rsidRDefault="00267EA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684419" w:rsidRDefault="00267E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4419">
        <w:trPr>
          <w:trHeight w:hRule="exact" w:val="12100"/>
        </w:trPr>
        <w:tc>
          <w:tcPr>
            <w:tcW w:w="9654" w:type="dxa"/>
            <w:shd w:val="clear" w:color="000000" w:fill="FFFFFF"/>
            <w:tcMar>
              <w:left w:w="34" w:type="dxa"/>
              <w:right w:w="34" w:type="dxa"/>
            </w:tcMar>
          </w:tcPr>
          <w:p w:rsidR="00684419" w:rsidRDefault="00267EA5">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84419" w:rsidRDefault="00267EA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84419" w:rsidRDefault="00267EA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84419" w:rsidRDefault="00267EA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84419" w:rsidRDefault="00267EA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84419" w:rsidRDefault="00267EA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84419" w:rsidRDefault="00267EA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84419" w:rsidRDefault="00267EA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84419" w:rsidRDefault="00267EA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84419" w:rsidRDefault="00267EA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84419" w:rsidRDefault="00267EA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84419">
        <w:trPr>
          <w:trHeight w:hRule="exact" w:val="855"/>
        </w:trPr>
        <w:tc>
          <w:tcPr>
            <w:tcW w:w="9654" w:type="dxa"/>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84419">
        <w:trPr>
          <w:trHeight w:hRule="exact" w:val="2435"/>
        </w:trPr>
        <w:tc>
          <w:tcPr>
            <w:tcW w:w="9654" w:type="dxa"/>
            <w:shd w:val="clear" w:color="000000" w:fill="FFFFFF"/>
            <w:tcMar>
              <w:left w:w="34" w:type="dxa"/>
              <w:right w:w="34" w:type="dxa"/>
            </w:tcMar>
          </w:tcPr>
          <w:p w:rsidR="00684419" w:rsidRDefault="00267EA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84419" w:rsidRDefault="00684419">
            <w:pPr>
              <w:spacing w:after="0" w:line="240" w:lineRule="auto"/>
              <w:jc w:val="both"/>
              <w:rPr>
                <w:sz w:val="24"/>
                <w:szCs w:val="24"/>
              </w:rPr>
            </w:pPr>
          </w:p>
          <w:p w:rsidR="00684419" w:rsidRDefault="00267EA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84419" w:rsidRDefault="00267EA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84419" w:rsidRDefault="00267EA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84419" w:rsidRDefault="00267EA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84419" w:rsidRDefault="00267EA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84419" w:rsidRDefault="00267EA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684419" w:rsidRDefault="00267E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4419">
        <w:trPr>
          <w:trHeight w:hRule="exact" w:val="555"/>
        </w:trPr>
        <w:tc>
          <w:tcPr>
            <w:tcW w:w="9654" w:type="dxa"/>
            <w:shd w:val="clear" w:color="000000" w:fill="FFFFFF"/>
            <w:tcMar>
              <w:left w:w="34" w:type="dxa"/>
              <w:right w:w="34" w:type="dxa"/>
            </w:tcMar>
          </w:tcPr>
          <w:p w:rsidR="00684419" w:rsidRDefault="00684419">
            <w:pPr>
              <w:spacing w:after="0" w:line="240" w:lineRule="auto"/>
              <w:jc w:val="both"/>
              <w:rPr>
                <w:sz w:val="24"/>
                <w:szCs w:val="24"/>
              </w:rPr>
            </w:pPr>
          </w:p>
          <w:p w:rsidR="00684419" w:rsidRDefault="00267EA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84419">
        <w:trPr>
          <w:trHeight w:hRule="exact" w:val="585"/>
        </w:trPr>
        <w:tc>
          <w:tcPr>
            <w:tcW w:w="9654" w:type="dxa"/>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84419" w:rsidRDefault="00267EA5">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CD47B3">
                <w:rPr>
                  <w:rStyle w:val="a3"/>
                  <w:rFonts w:ascii="Times New Roman" w:hAnsi="Times New Roman" w:cs="Times New Roman"/>
                  <w:sz w:val="24"/>
                  <w:szCs w:val="24"/>
                </w:rPr>
                <w:t>http://fgosvo.ru</w:t>
              </w:r>
            </w:hyperlink>
          </w:p>
        </w:tc>
      </w:tr>
      <w:tr w:rsidR="00684419">
        <w:trPr>
          <w:trHeight w:hRule="exact" w:val="304"/>
        </w:trPr>
        <w:tc>
          <w:tcPr>
            <w:tcW w:w="9654" w:type="dxa"/>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CD47B3">
                <w:rPr>
                  <w:rStyle w:val="a3"/>
                  <w:rFonts w:ascii="Times New Roman" w:hAnsi="Times New Roman" w:cs="Times New Roman"/>
                  <w:sz w:val="24"/>
                  <w:szCs w:val="24"/>
                </w:rPr>
                <w:t>http://pravo.gov.ru</w:t>
              </w:r>
            </w:hyperlink>
          </w:p>
        </w:tc>
      </w:tr>
      <w:tr w:rsidR="00684419">
        <w:trPr>
          <w:trHeight w:hRule="exact" w:val="304"/>
        </w:trPr>
        <w:tc>
          <w:tcPr>
            <w:tcW w:w="9654" w:type="dxa"/>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CD47B3">
                <w:rPr>
                  <w:rStyle w:val="a3"/>
                  <w:rFonts w:ascii="Times New Roman" w:hAnsi="Times New Roman" w:cs="Times New Roman"/>
                  <w:sz w:val="24"/>
                  <w:szCs w:val="24"/>
                </w:rPr>
                <w:t>http://edu.garant.ru/omga/</w:t>
              </w:r>
            </w:hyperlink>
          </w:p>
        </w:tc>
      </w:tr>
      <w:tr w:rsidR="00684419">
        <w:trPr>
          <w:trHeight w:hRule="exact" w:val="585"/>
        </w:trPr>
        <w:tc>
          <w:tcPr>
            <w:tcW w:w="9654" w:type="dxa"/>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CD47B3">
                <w:rPr>
                  <w:rStyle w:val="a3"/>
                  <w:rFonts w:ascii="Times New Roman" w:hAnsi="Times New Roman" w:cs="Times New Roman"/>
                  <w:sz w:val="24"/>
                  <w:szCs w:val="24"/>
                </w:rPr>
                <w:t>http://www.consultant.ru/edu/student/study/</w:t>
              </w:r>
            </w:hyperlink>
          </w:p>
        </w:tc>
      </w:tr>
      <w:tr w:rsidR="00684419">
        <w:trPr>
          <w:trHeight w:hRule="exact" w:val="314"/>
        </w:trPr>
        <w:tc>
          <w:tcPr>
            <w:tcW w:w="9654" w:type="dxa"/>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84419">
        <w:trPr>
          <w:trHeight w:hRule="exact" w:val="7587"/>
        </w:trPr>
        <w:tc>
          <w:tcPr>
            <w:tcW w:w="9654" w:type="dxa"/>
            <w:shd w:val="clear" w:color="000000" w:fill="FFFFFF"/>
            <w:tcMar>
              <w:left w:w="34" w:type="dxa"/>
              <w:right w:w="34" w:type="dxa"/>
            </w:tcMar>
          </w:tcPr>
          <w:p w:rsidR="00684419" w:rsidRDefault="00267EA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84419" w:rsidRDefault="00267EA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84419" w:rsidRDefault="00267EA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84419" w:rsidRDefault="00267EA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84419" w:rsidRDefault="00267EA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84419" w:rsidRDefault="00267EA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84419" w:rsidRDefault="00267EA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84419" w:rsidRDefault="00267EA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84419" w:rsidRDefault="00267EA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84419" w:rsidRDefault="00267EA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84419" w:rsidRDefault="00267EA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84419" w:rsidRDefault="00267EA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84419" w:rsidRDefault="00267EA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84419" w:rsidRDefault="00267EA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84419">
        <w:trPr>
          <w:trHeight w:hRule="exact" w:val="277"/>
        </w:trPr>
        <w:tc>
          <w:tcPr>
            <w:tcW w:w="9640" w:type="dxa"/>
          </w:tcPr>
          <w:p w:rsidR="00684419" w:rsidRDefault="00684419"/>
        </w:tc>
      </w:tr>
      <w:tr w:rsidR="00684419">
        <w:trPr>
          <w:trHeight w:hRule="exact" w:val="585"/>
        </w:trPr>
        <w:tc>
          <w:tcPr>
            <w:tcW w:w="9654" w:type="dxa"/>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84419">
        <w:trPr>
          <w:trHeight w:hRule="exact" w:val="4291"/>
        </w:trPr>
        <w:tc>
          <w:tcPr>
            <w:tcW w:w="9654" w:type="dxa"/>
            <w:shd w:val="clear" w:color="000000" w:fill="FFFFFF"/>
            <w:tcMar>
              <w:left w:w="34" w:type="dxa"/>
              <w:right w:w="34" w:type="dxa"/>
            </w:tcMar>
          </w:tcPr>
          <w:p w:rsidR="00684419" w:rsidRDefault="00267EA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84419" w:rsidRDefault="00267EA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84419" w:rsidRDefault="00267EA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684419" w:rsidRDefault="00267E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4419">
        <w:trPr>
          <w:trHeight w:hRule="exact" w:val="10021"/>
        </w:trPr>
        <w:tc>
          <w:tcPr>
            <w:tcW w:w="9654" w:type="dxa"/>
            <w:shd w:val="clear" w:color="000000" w:fill="FFFFFF"/>
            <w:tcMar>
              <w:left w:w="34" w:type="dxa"/>
              <w:right w:w="34" w:type="dxa"/>
            </w:tcMar>
          </w:tcPr>
          <w:p w:rsidR="00684419" w:rsidRDefault="00267EA5">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84419" w:rsidRDefault="00267EA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84419" w:rsidRDefault="00267EA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684419" w:rsidRDefault="00267EA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84419">
        <w:trPr>
          <w:trHeight w:hRule="exact" w:val="3560"/>
        </w:trPr>
        <w:tc>
          <w:tcPr>
            <w:tcW w:w="9654" w:type="dxa"/>
            <w:shd w:val="clear" w:color="000000" w:fill="FFFFFF"/>
            <w:tcMar>
              <w:left w:w="34" w:type="dxa"/>
              <w:right w:w="34" w:type="dxa"/>
            </w:tcMar>
          </w:tcPr>
          <w:p w:rsidR="00684419" w:rsidRDefault="00267EA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684419" w:rsidRDefault="00684419"/>
    <w:sectPr w:rsidR="0068441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67EA5"/>
    <w:rsid w:val="00684419"/>
    <w:rsid w:val="00CD47B3"/>
    <w:rsid w:val="00D31453"/>
    <w:rsid w:val="00E209E2"/>
    <w:rsid w:val="00E6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7EA5"/>
    <w:rPr>
      <w:color w:val="0563C1" w:themeColor="hyperlink"/>
      <w:u w:val="single"/>
    </w:rPr>
  </w:style>
  <w:style w:type="character" w:styleId="a4">
    <w:name w:val="Unresolved Mention"/>
    <w:basedOn w:val="a0"/>
    <w:uiPriority w:val="99"/>
    <w:semiHidden/>
    <w:unhideWhenUsed/>
    <w:rsid w:val="00267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4207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www.biblio-online.ru/bcode/431797"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www.biblio-online.ru/bcode/432033"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618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7345</Words>
  <Characters>41869</Characters>
  <Application>Microsoft Office Word</Application>
  <DocSecurity>0</DocSecurity>
  <Lines>348</Lines>
  <Paragraphs>98</Paragraphs>
  <ScaleCrop>false</ScaleCrop>
  <Company/>
  <LinksUpToDate>false</LinksUpToDate>
  <CharactersWithSpaces>49116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2022-2023_ФГОС3++2022_Бак-ОФО-СДО(Логопедия)(22)_plx_Анатомия_ физиология и патология органов  слуха_ речи и зрения</dc:title>
  <dc:creator>FastReport.NET</dc:creator>
  <cp:lastModifiedBy>Mark Bernstorf</cp:lastModifiedBy>
  <cp:revision>4</cp:revision>
  <dcterms:created xsi:type="dcterms:W3CDTF">2022-05-10T04:14:00Z</dcterms:created>
  <dcterms:modified xsi:type="dcterms:W3CDTF">2022-11-13T16:12:00Z</dcterms:modified>
</cp:coreProperties>
</file>